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2"/>
        <w:tblW w:w="13495" w:type="dxa"/>
        <w:tblLayout w:type="fixed"/>
        <w:tblLook w:val="0480" w:firstRow="0" w:lastRow="0" w:firstColumn="1" w:lastColumn="0" w:noHBand="0" w:noVBand="1"/>
      </w:tblPr>
      <w:tblGrid>
        <w:gridCol w:w="8640"/>
        <w:gridCol w:w="4855"/>
      </w:tblGrid>
      <w:tr w:rsidR="00F06826" w:rsidRPr="00FE6CB1" w14:paraId="78F329B6" w14:textId="77777777" w:rsidTr="00B65AE1">
        <w:trPr>
          <w:trHeight w:val="881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618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DB658C" w14:textId="77777777" w:rsidR="00F06826" w:rsidRPr="00FE6CB1" w:rsidRDefault="00F06826" w:rsidP="00F06826">
            <w:pPr>
              <w:pStyle w:val="Heading1"/>
            </w:pPr>
            <w:r w:rsidRPr="00FE6CB1">
              <w:t>Tool: Implementation Support Practitioner Core Competencies</w:t>
            </w:r>
          </w:p>
          <w:p w14:paraId="6039EAD3" w14:textId="6B01AD8A" w:rsidR="00F06826" w:rsidRPr="00FE6CB1" w:rsidRDefault="00F06826" w:rsidP="00F06826">
            <w:pPr>
              <w:pStyle w:val="Heading1"/>
              <w:rPr>
                <w:rFonts w:ascii="Arial" w:eastAsia="Arial" w:hAnsi="Arial" w:cs="Arial"/>
                <w:b/>
              </w:rPr>
            </w:pPr>
            <w:r w:rsidRPr="00FE6CB1">
              <w:t>ISP Core Competencies Self-Assessment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8F27805" w14:textId="04D22893" w:rsidR="00F06826" w:rsidRPr="00FE6CB1" w:rsidRDefault="00FE6CB1" w:rsidP="00FE6CB1">
            <w:pPr>
              <w:spacing w:before="240" w:after="240"/>
              <w:rPr>
                <w:color w:val="FFFFFF"/>
              </w:rPr>
            </w:pPr>
            <w:r w:rsidRPr="00FE6CB1">
              <w:rPr>
                <w:rFonts w:ascii="Trebuchet MS" w:eastAsia="Trebuchet MS" w:hAnsi="Trebuchet MS" w:cs="Trebuchet MS"/>
                <w:b/>
                <w:noProof/>
                <w:color w:val="FFFFFF"/>
                <w:sz w:val="52"/>
                <w:szCs w:val="52"/>
              </w:rPr>
              <w:drawing>
                <wp:anchor distT="0" distB="0" distL="114300" distR="114300" simplePos="0" relativeHeight="251659264" behindDoc="0" locked="0" layoutInCell="1" allowOverlap="1" wp14:anchorId="2394196A" wp14:editId="3BF5E04B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-161290</wp:posOffset>
                  </wp:positionV>
                  <wp:extent cx="2703195" cy="365760"/>
                  <wp:effectExtent l="0" t="0" r="1905" b="0"/>
                  <wp:wrapNone/>
                  <wp:docPr id="6" name="image2.png" descr="NIRN National Implementation Research Network: Frank Porter Graham Child Development Institu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 descr="NIRN National Implementation Research Network: Frank Porter Graham Child Development Institute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195" cy="365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BA4D633" w14:textId="58A424E1" w:rsidR="00F06826" w:rsidRDefault="00F06826">
      <w:pPr>
        <w:rPr>
          <w:rFonts w:ascii="Arial" w:eastAsia="Arial" w:hAnsi="Arial" w:cs="Arial"/>
          <w:b/>
          <w:sz w:val="22"/>
          <w:szCs w:val="22"/>
        </w:rPr>
      </w:pPr>
    </w:p>
    <w:p w14:paraId="51D661BA" w14:textId="11F87CA3" w:rsidR="000B277B" w:rsidRPr="00F06826" w:rsidRDefault="00000000">
      <w:pPr>
        <w:rPr>
          <w:rFonts w:ascii="Arial" w:eastAsia="Arial" w:hAnsi="Arial" w:cs="Arial"/>
          <w:sz w:val="22"/>
          <w:szCs w:val="22"/>
        </w:rPr>
      </w:pPr>
      <w:r w:rsidRPr="00F06826">
        <w:rPr>
          <w:rFonts w:ascii="Arial" w:eastAsia="Arial" w:hAnsi="Arial" w:cs="Arial"/>
          <w:b/>
          <w:sz w:val="22"/>
          <w:szCs w:val="22"/>
        </w:rPr>
        <w:t xml:space="preserve">Purpose: </w:t>
      </w:r>
      <w:r w:rsidRPr="00F06826">
        <w:rPr>
          <w:rFonts w:ascii="Arial" w:eastAsia="Arial" w:hAnsi="Arial" w:cs="Arial"/>
          <w:sz w:val="22"/>
          <w:szCs w:val="22"/>
        </w:rPr>
        <w:t>This rating scale provides an opportunity for reflection on current practice to identify areas of strength and areas for learning and further development.</w:t>
      </w:r>
    </w:p>
    <w:p w14:paraId="2870009A" w14:textId="77777777" w:rsidR="000B277B" w:rsidRPr="00F06826" w:rsidRDefault="000B277B">
      <w:pPr>
        <w:rPr>
          <w:rFonts w:ascii="Arial" w:eastAsia="Arial" w:hAnsi="Arial" w:cs="Arial"/>
          <w:sz w:val="22"/>
          <w:szCs w:val="22"/>
        </w:rPr>
      </w:pPr>
    </w:p>
    <w:p w14:paraId="6BD3DA3A" w14:textId="12125DE8" w:rsidR="000B277B" w:rsidRPr="00F06826" w:rsidRDefault="00000000">
      <w:pPr>
        <w:rPr>
          <w:rFonts w:ascii="Arial" w:eastAsia="Arial" w:hAnsi="Arial" w:cs="Arial"/>
          <w:sz w:val="22"/>
          <w:szCs w:val="22"/>
        </w:rPr>
      </w:pPr>
      <w:r w:rsidRPr="00F06826">
        <w:rPr>
          <w:rFonts w:ascii="Arial" w:eastAsia="Arial" w:hAnsi="Arial" w:cs="Arial"/>
          <w:b/>
          <w:sz w:val="22"/>
          <w:szCs w:val="22"/>
        </w:rPr>
        <w:t>How to use</w:t>
      </w:r>
      <w:r w:rsidRPr="00F06826">
        <w:rPr>
          <w:rFonts w:ascii="Arial" w:eastAsia="Arial" w:hAnsi="Arial" w:cs="Arial"/>
          <w:sz w:val="22"/>
          <w:szCs w:val="22"/>
        </w:rPr>
        <w:t>: May be completed as a self-assessment and/or in collaboration between implementation specialists and supervisor and/or coach. Consider prioritizing areas rated 1-5 for learning and development first and selecting no more than 2 areas of focus at one time</w:t>
      </w:r>
      <w:r w:rsidR="00F06826">
        <w:rPr>
          <w:rFonts w:ascii="Arial" w:eastAsia="Arial" w:hAnsi="Arial" w:cs="Arial"/>
          <w:sz w:val="22"/>
          <w:szCs w:val="22"/>
        </w:rPr>
        <w:t>.</w:t>
      </w:r>
      <w:r w:rsidRPr="00F06826">
        <w:rPr>
          <w:rFonts w:ascii="Arial" w:eastAsia="Arial" w:hAnsi="Arial" w:cs="Arial"/>
          <w:sz w:val="22"/>
          <w:szCs w:val="22"/>
        </w:rPr>
        <w:t xml:space="preserve"> </w:t>
      </w:r>
    </w:p>
    <w:p w14:paraId="3967CB72" w14:textId="77777777" w:rsidR="000B277B" w:rsidRPr="00F06826" w:rsidRDefault="000B277B">
      <w:pPr>
        <w:rPr>
          <w:rFonts w:ascii="Arial" w:eastAsia="Arial" w:hAnsi="Arial" w:cs="Arial"/>
          <w:sz w:val="22"/>
          <w:szCs w:val="22"/>
        </w:rPr>
      </w:pPr>
    </w:p>
    <w:p w14:paraId="5DF4AF4D" w14:textId="129BD83F" w:rsidR="000B277B" w:rsidRDefault="00000000" w:rsidP="00F06826">
      <w:pPr>
        <w:rPr>
          <w:rFonts w:ascii="Arial" w:eastAsia="Arial" w:hAnsi="Arial" w:cs="Arial"/>
          <w:sz w:val="22"/>
          <w:szCs w:val="22"/>
        </w:rPr>
      </w:pPr>
      <w:r w:rsidRPr="00F06826">
        <w:rPr>
          <w:rFonts w:ascii="Arial" w:eastAsia="Arial" w:hAnsi="Arial" w:cs="Arial"/>
          <w:b/>
          <w:sz w:val="22"/>
          <w:szCs w:val="22"/>
        </w:rPr>
        <w:t>Directions</w:t>
      </w:r>
      <w:r w:rsidRPr="00F06826">
        <w:rPr>
          <w:rFonts w:ascii="Arial" w:eastAsia="Arial" w:hAnsi="Arial" w:cs="Arial"/>
          <w:sz w:val="22"/>
          <w:szCs w:val="22"/>
        </w:rPr>
        <w:t xml:space="preserve">: Please rate your implementation practice skills from 1 </w:t>
      </w:r>
      <w:r w:rsidRPr="00F06826">
        <w:rPr>
          <w:rFonts w:ascii="Arial" w:eastAsia="Arial" w:hAnsi="Arial" w:cs="Arial"/>
          <w:i/>
          <w:sz w:val="22"/>
          <w:szCs w:val="22"/>
        </w:rPr>
        <w:t>(no level of competence or experience in skill area)</w:t>
      </w:r>
      <w:r w:rsidRPr="00F06826">
        <w:rPr>
          <w:rFonts w:ascii="Arial" w:eastAsia="Arial" w:hAnsi="Arial" w:cs="Arial"/>
          <w:sz w:val="22"/>
          <w:szCs w:val="22"/>
        </w:rPr>
        <w:t xml:space="preserve"> to 10 </w:t>
      </w:r>
      <w:r w:rsidRPr="00F06826">
        <w:rPr>
          <w:rFonts w:ascii="Arial" w:eastAsia="Arial" w:hAnsi="Arial" w:cs="Arial"/>
          <w:i/>
          <w:sz w:val="22"/>
          <w:szCs w:val="22"/>
        </w:rPr>
        <w:t>(mastery level of competence-extensive experience in skill area)</w:t>
      </w:r>
      <w:r w:rsidRPr="00F06826">
        <w:rPr>
          <w:rFonts w:ascii="Arial" w:eastAsia="Arial" w:hAnsi="Arial" w:cs="Arial"/>
          <w:sz w:val="22"/>
          <w:szCs w:val="22"/>
        </w:rPr>
        <w:t xml:space="preserve"> for each competency and provide evidence for your rating.</w:t>
      </w:r>
      <w:r w:rsidR="00F06826">
        <w:rPr>
          <w:rFonts w:ascii="Arial" w:eastAsia="Arial" w:hAnsi="Arial" w:cs="Arial"/>
          <w:sz w:val="22"/>
          <w:szCs w:val="22"/>
        </w:rPr>
        <w:t xml:space="preserve"> </w:t>
      </w:r>
      <w:r w:rsidR="00F06826" w:rsidRPr="00F06826">
        <w:rPr>
          <w:rFonts w:ascii="Arial" w:eastAsia="Arial" w:hAnsi="Arial" w:cs="Arial"/>
          <w:sz w:val="22"/>
          <w:szCs w:val="22"/>
        </w:rPr>
        <w:t xml:space="preserve">Visit the </w:t>
      </w:r>
      <w:hyperlink r:id="rId9" w:history="1">
        <w:r w:rsidR="00F06826" w:rsidRPr="00F06826">
          <w:rPr>
            <w:rStyle w:val="Hyperlink"/>
            <w:rFonts w:ascii="Arial" w:eastAsia="Arial" w:hAnsi="Arial" w:cs="Arial"/>
            <w:sz w:val="22"/>
            <w:szCs w:val="22"/>
          </w:rPr>
          <w:t>Implementation Support</w:t>
        </w:r>
        <w:r w:rsidR="00F06826" w:rsidRPr="00F06826">
          <w:rPr>
            <w:rStyle w:val="Hyperlink"/>
            <w:rFonts w:ascii="Arial" w:eastAsia="Arial" w:hAnsi="Arial" w:cs="Arial"/>
            <w:sz w:val="22"/>
            <w:szCs w:val="22"/>
          </w:rPr>
          <w:t xml:space="preserve"> </w:t>
        </w:r>
        <w:r w:rsidR="00F06826" w:rsidRPr="00F06826">
          <w:rPr>
            <w:rStyle w:val="Hyperlink"/>
            <w:rFonts w:ascii="Arial" w:eastAsia="Arial" w:hAnsi="Arial" w:cs="Arial"/>
            <w:sz w:val="22"/>
            <w:szCs w:val="22"/>
          </w:rPr>
          <w:t>Practitioner Core Competencies</w:t>
        </w:r>
      </w:hyperlink>
      <w:r w:rsidR="00F06826" w:rsidRPr="00F06826">
        <w:rPr>
          <w:rFonts w:ascii="Arial" w:eastAsia="Arial" w:hAnsi="Arial" w:cs="Arial"/>
          <w:sz w:val="22"/>
          <w:szCs w:val="22"/>
        </w:rPr>
        <w:t xml:space="preserve"> for more detailed information on each.</w:t>
      </w:r>
    </w:p>
    <w:p w14:paraId="7B4DBCEA" w14:textId="77777777" w:rsidR="00F06826" w:rsidRDefault="00F06826" w:rsidP="00F06826">
      <w:pPr>
        <w:rPr>
          <w:rFonts w:ascii="Arial" w:eastAsia="Arial" w:hAnsi="Arial" w:cs="Arial"/>
          <w:sz w:val="22"/>
          <w:szCs w:val="22"/>
        </w:rPr>
      </w:pPr>
    </w:p>
    <w:p w14:paraId="1727A3E2" w14:textId="1ED6D757" w:rsidR="00F06826" w:rsidRPr="00F06826" w:rsidRDefault="00F06826" w:rsidP="00F06826">
      <w:pPr>
        <w:pStyle w:val="Heading2"/>
      </w:pPr>
      <w:r w:rsidRPr="00F06826">
        <w:t>Co-Creation and Engagement</w:t>
      </w:r>
    </w:p>
    <w:p w14:paraId="0EF6037A" w14:textId="77777777" w:rsidR="000B277B" w:rsidRDefault="000B277B">
      <w:pPr>
        <w:rPr>
          <w:sz w:val="11"/>
          <w:szCs w:val="11"/>
        </w:rPr>
      </w:pPr>
    </w:p>
    <w:tbl>
      <w:tblPr>
        <w:tblStyle w:val="a0"/>
        <w:tblW w:w="13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Co-Creation and Engagement "/>
        <w:tblDescription w:val="Descriptions of the Co-Creation and Engagement competencies, with spaces for indicating the current rating and evidence."/>
      </w:tblPr>
      <w:tblGrid>
        <w:gridCol w:w="7915"/>
        <w:gridCol w:w="2520"/>
        <w:gridCol w:w="3060"/>
      </w:tblGrid>
      <w:tr w:rsidR="000B277B" w:rsidRPr="00EF77A2" w14:paraId="6F9EABDE" w14:textId="77777777" w:rsidTr="00227C3A">
        <w:trPr>
          <w:tblHeader/>
        </w:trPr>
        <w:tc>
          <w:tcPr>
            <w:tcW w:w="7915" w:type="dxa"/>
            <w:shd w:val="clear" w:color="auto" w:fill="002060"/>
            <w:vAlign w:val="center"/>
          </w:tcPr>
          <w:p w14:paraId="0EF02562" w14:textId="77777777" w:rsidR="000B277B" w:rsidRPr="00EF77A2" w:rsidRDefault="00000000">
            <w:pP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</w:pPr>
            <w:r w:rsidRPr="00EF77A2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Competency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002060"/>
            <w:vAlign w:val="center"/>
          </w:tcPr>
          <w:p w14:paraId="2DD6CDB6" w14:textId="7C490B33" w:rsidR="000B277B" w:rsidRPr="00EF77A2" w:rsidRDefault="00000000">
            <w:pPr>
              <w:jc w:val="center"/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 w:rsidRPr="00EF77A2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Rating</w:t>
            </w:r>
            <w:r w:rsidR="00F06826" w:rsidRPr="00EF77A2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1-10</w:t>
            </w:r>
            <w:r w:rsidR="00F06826" w:rsidRPr="00EF77A2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</w:t>
            </w:r>
            <w:r w:rsidR="00F06826" w:rsidRPr="00EF77A2">
              <w:rPr>
                <w:rFonts w:ascii="Arial" w:eastAsia="Arial" w:hAnsi="Arial" w:cs="Arial"/>
                <w:color w:val="FFFFFF"/>
                <w:sz w:val="22"/>
                <w:szCs w:val="22"/>
              </w:rPr>
              <w:br/>
              <w:t>(1=none, 10=superior)</w:t>
            </w:r>
          </w:p>
        </w:tc>
        <w:tc>
          <w:tcPr>
            <w:tcW w:w="3060" w:type="dxa"/>
            <w:shd w:val="clear" w:color="auto" w:fill="002060"/>
            <w:vAlign w:val="center"/>
          </w:tcPr>
          <w:p w14:paraId="249E7FEF" w14:textId="77777777" w:rsidR="000B277B" w:rsidRPr="00EF77A2" w:rsidRDefault="00000000">
            <w:pPr>
              <w:jc w:val="center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</w:pPr>
            <w:r w:rsidRPr="00EF77A2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Evidence</w:t>
            </w:r>
          </w:p>
        </w:tc>
      </w:tr>
      <w:tr w:rsidR="00F06826" w:rsidRPr="00EF77A2" w14:paraId="1DB6D02F" w14:textId="77777777" w:rsidTr="00227C3A">
        <w:tc>
          <w:tcPr>
            <w:tcW w:w="7915" w:type="dxa"/>
            <w:shd w:val="clear" w:color="auto" w:fill="F2F2F2" w:themeFill="background1" w:themeFillShade="F2"/>
          </w:tcPr>
          <w:p w14:paraId="1BD38F8F" w14:textId="77777777" w:rsidR="00F06826" w:rsidRPr="00EF77A2" w:rsidRDefault="00F0682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F77A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Co-learning</w:t>
            </w:r>
          </w:p>
          <w:p w14:paraId="1E3720F1" w14:textId="6C632A2F" w:rsidR="00F06826" w:rsidRPr="00EF77A2" w:rsidRDefault="00F06826">
            <w:pPr>
              <w:rPr>
                <w:rFonts w:ascii="Arial" w:eastAsia="Arial" w:hAnsi="Arial" w:cs="Arial"/>
                <w:color w:val="211D1E"/>
                <w:sz w:val="22"/>
                <w:szCs w:val="22"/>
              </w:rPr>
            </w:pPr>
            <w:r w:rsidRPr="00EF77A2">
              <w:rPr>
                <w:rFonts w:ascii="Arial" w:eastAsia="Arial" w:hAnsi="Arial" w:cs="Arial"/>
                <w:color w:val="211D1E"/>
                <w:sz w:val="22"/>
                <w:szCs w:val="22"/>
              </w:rPr>
              <w:t>Work collaboratively with systems stakeholders to learn how applied knowledge on implementation science can be effectively used in the local context.</w:t>
            </w:r>
          </w:p>
        </w:tc>
        <w:tc>
          <w:tcPr>
            <w:tcW w:w="2520" w:type="dxa"/>
            <w:vAlign w:val="center"/>
          </w:tcPr>
          <w:p w14:paraId="27DAF250" w14:textId="612680CA" w:rsidR="00F06826" w:rsidRPr="00EF77A2" w:rsidRDefault="00F068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158EAE06" w14:textId="77777777" w:rsidR="00F06826" w:rsidRPr="00EF77A2" w:rsidRDefault="00F0682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06826" w:rsidRPr="00EF77A2" w14:paraId="3BA27AEF" w14:textId="77777777" w:rsidTr="00227C3A">
        <w:tc>
          <w:tcPr>
            <w:tcW w:w="7915" w:type="dxa"/>
            <w:shd w:val="clear" w:color="auto" w:fill="F2F2F2" w:themeFill="background1" w:themeFillShade="F2"/>
          </w:tcPr>
          <w:p w14:paraId="095D50CD" w14:textId="77777777" w:rsidR="00F06826" w:rsidRPr="00EF77A2" w:rsidRDefault="00F0682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F77A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Brokering</w:t>
            </w:r>
          </w:p>
          <w:p w14:paraId="5BF18503" w14:textId="77777777" w:rsidR="00F06826" w:rsidRPr="00EF77A2" w:rsidRDefault="00F06826">
            <w:pPr>
              <w:rPr>
                <w:rFonts w:ascii="Arial" w:eastAsia="Arial" w:hAnsi="Arial" w:cs="Arial"/>
                <w:color w:val="211D1E"/>
                <w:sz w:val="22"/>
                <w:szCs w:val="22"/>
              </w:rPr>
            </w:pPr>
            <w:r w:rsidRPr="00EF77A2">
              <w:rPr>
                <w:rFonts w:ascii="Arial" w:eastAsia="Arial" w:hAnsi="Arial" w:cs="Arial"/>
                <w:color w:val="211D1E"/>
                <w:sz w:val="22"/>
                <w:szCs w:val="22"/>
              </w:rPr>
              <w:t>Enable knowledge exchange and sharing among stakeholders to increase understanding of diverse perspectives and increase the application of implementation science to improve outcomes.</w:t>
            </w:r>
          </w:p>
        </w:tc>
        <w:tc>
          <w:tcPr>
            <w:tcW w:w="2520" w:type="dxa"/>
            <w:vAlign w:val="center"/>
          </w:tcPr>
          <w:p w14:paraId="267C7CA8" w14:textId="3C736D34" w:rsidR="00F06826" w:rsidRPr="00EF77A2" w:rsidRDefault="00F068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10C6F49A" w14:textId="77777777" w:rsidR="00F06826" w:rsidRPr="00EF77A2" w:rsidRDefault="00F0682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06826" w:rsidRPr="00EF77A2" w14:paraId="3EC7084F" w14:textId="77777777" w:rsidTr="00227C3A">
        <w:tc>
          <w:tcPr>
            <w:tcW w:w="7915" w:type="dxa"/>
            <w:shd w:val="clear" w:color="auto" w:fill="F2F2F2" w:themeFill="background1" w:themeFillShade="F2"/>
          </w:tcPr>
          <w:p w14:paraId="6352E522" w14:textId="77777777" w:rsidR="00F06826" w:rsidRPr="00EF77A2" w:rsidRDefault="00F0682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F77A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Addressing power differentials</w:t>
            </w:r>
          </w:p>
          <w:p w14:paraId="7E2D4009" w14:textId="77777777" w:rsidR="00F06826" w:rsidRPr="00EF77A2" w:rsidRDefault="00F06826">
            <w:pPr>
              <w:rPr>
                <w:rFonts w:ascii="Arial" w:eastAsia="Arial" w:hAnsi="Arial" w:cs="Arial"/>
                <w:color w:val="211D1E"/>
                <w:sz w:val="22"/>
                <w:szCs w:val="22"/>
              </w:rPr>
            </w:pPr>
            <w:r w:rsidRPr="00EF77A2">
              <w:rPr>
                <w:rFonts w:ascii="Arial" w:eastAsia="Arial" w:hAnsi="Arial" w:cs="Arial"/>
                <w:color w:val="211D1E"/>
                <w:sz w:val="22"/>
                <w:szCs w:val="22"/>
              </w:rPr>
              <w:t>Address power imbalances between community members, stakeholders in the wider system, technical assistance providers, and researchers by building trust, supporting two-way communication, cultivating opportunities for mutual consultation, and identifying many accountabilities.</w:t>
            </w:r>
          </w:p>
        </w:tc>
        <w:tc>
          <w:tcPr>
            <w:tcW w:w="2520" w:type="dxa"/>
            <w:vAlign w:val="center"/>
          </w:tcPr>
          <w:p w14:paraId="6E3BFE18" w14:textId="720F36BC" w:rsidR="00F06826" w:rsidRPr="00EF77A2" w:rsidRDefault="00F068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0E8FD40F" w14:textId="77777777" w:rsidR="00F06826" w:rsidRPr="00EF77A2" w:rsidRDefault="00F0682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06826" w:rsidRPr="00EF77A2" w14:paraId="5B34EF2A" w14:textId="77777777" w:rsidTr="00227C3A">
        <w:tc>
          <w:tcPr>
            <w:tcW w:w="7915" w:type="dxa"/>
            <w:shd w:val="clear" w:color="auto" w:fill="F2F2F2" w:themeFill="background1" w:themeFillShade="F2"/>
          </w:tcPr>
          <w:p w14:paraId="749695C3" w14:textId="77777777" w:rsidR="00F06826" w:rsidRPr="00EF77A2" w:rsidRDefault="00F0682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F77A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Co-design</w:t>
            </w:r>
          </w:p>
          <w:p w14:paraId="4FFC5C97" w14:textId="77777777" w:rsidR="00F06826" w:rsidRPr="00EF77A2" w:rsidRDefault="00F06826">
            <w:pPr>
              <w:rPr>
                <w:rFonts w:ascii="Arial" w:eastAsia="Arial" w:hAnsi="Arial" w:cs="Arial"/>
                <w:color w:val="211D1E"/>
                <w:sz w:val="22"/>
                <w:szCs w:val="22"/>
              </w:rPr>
            </w:pPr>
            <w:r w:rsidRPr="00EF77A2">
              <w:rPr>
                <w:rFonts w:ascii="Arial" w:eastAsia="Arial" w:hAnsi="Arial" w:cs="Arial"/>
                <w:color w:val="211D1E"/>
                <w:sz w:val="22"/>
                <w:szCs w:val="22"/>
              </w:rPr>
              <w:t>Co-design tools, resources, and models through iterative processes and consensus-building.</w:t>
            </w:r>
          </w:p>
        </w:tc>
        <w:tc>
          <w:tcPr>
            <w:tcW w:w="2520" w:type="dxa"/>
            <w:vAlign w:val="center"/>
          </w:tcPr>
          <w:p w14:paraId="5BE70930" w14:textId="49C8FBDF" w:rsidR="00F06826" w:rsidRPr="00EF77A2" w:rsidRDefault="00F068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49584AA8" w14:textId="77777777" w:rsidR="00F06826" w:rsidRPr="00EF77A2" w:rsidRDefault="00F0682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06826" w:rsidRPr="00EF77A2" w14:paraId="56BD5A33" w14:textId="77777777" w:rsidTr="00227C3A">
        <w:tc>
          <w:tcPr>
            <w:tcW w:w="7915" w:type="dxa"/>
            <w:shd w:val="clear" w:color="auto" w:fill="F2F2F2" w:themeFill="background1" w:themeFillShade="F2"/>
          </w:tcPr>
          <w:p w14:paraId="18C7F9D3" w14:textId="77777777" w:rsidR="00F06826" w:rsidRPr="00EF77A2" w:rsidRDefault="00F0682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F77A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Tailored support</w:t>
            </w:r>
          </w:p>
          <w:p w14:paraId="4AC7C5C7" w14:textId="77777777" w:rsidR="00F06826" w:rsidRPr="00EF77A2" w:rsidRDefault="00F06826">
            <w:pPr>
              <w:rPr>
                <w:rFonts w:ascii="Arial" w:eastAsia="Arial" w:hAnsi="Arial" w:cs="Arial"/>
                <w:color w:val="211D1E"/>
                <w:sz w:val="22"/>
                <w:szCs w:val="22"/>
              </w:rPr>
            </w:pPr>
            <w:r w:rsidRPr="00EF77A2">
              <w:rPr>
                <w:rFonts w:ascii="Arial" w:eastAsia="Arial" w:hAnsi="Arial" w:cs="Arial"/>
                <w:color w:val="211D1E"/>
                <w:sz w:val="22"/>
                <w:szCs w:val="22"/>
              </w:rPr>
              <w:t>Determine frequency, duration, and intensity of implementation support based on the needs, goals, and context of the implementation team and systems stakeholders.</w:t>
            </w:r>
          </w:p>
        </w:tc>
        <w:tc>
          <w:tcPr>
            <w:tcW w:w="2520" w:type="dxa"/>
            <w:vAlign w:val="center"/>
          </w:tcPr>
          <w:p w14:paraId="535BA2F6" w14:textId="2FCBEC84" w:rsidR="00F06826" w:rsidRPr="00EF77A2" w:rsidRDefault="00F068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7D879DCA" w14:textId="77777777" w:rsidR="00F06826" w:rsidRPr="00EF77A2" w:rsidRDefault="00F0682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F26FB10" w14:textId="5FCD1867" w:rsidR="00F06826" w:rsidRDefault="00F06826"/>
    <w:p w14:paraId="5273506F" w14:textId="78F53531" w:rsidR="00F423F5" w:rsidRPr="00F06826" w:rsidRDefault="00F423F5" w:rsidP="00F423F5">
      <w:pPr>
        <w:pStyle w:val="Heading2"/>
      </w:pPr>
      <w:r>
        <w:lastRenderedPageBreak/>
        <w:t>Ongoing Improvement</w:t>
      </w:r>
    </w:p>
    <w:p w14:paraId="2CE18B44" w14:textId="77777777" w:rsidR="00F423F5" w:rsidRDefault="00F423F5" w:rsidP="00F423F5">
      <w:pPr>
        <w:rPr>
          <w:sz w:val="11"/>
          <w:szCs w:val="11"/>
        </w:rPr>
      </w:pPr>
    </w:p>
    <w:tbl>
      <w:tblPr>
        <w:tblStyle w:val="a0"/>
        <w:tblW w:w="13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Ongoing Improvement"/>
        <w:tblDescription w:val="Descriptions of the Ongoing Improvement competencies, with spaces for indicating the current rating and evidence."/>
      </w:tblPr>
      <w:tblGrid>
        <w:gridCol w:w="7915"/>
        <w:gridCol w:w="2520"/>
        <w:gridCol w:w="3060"/>
      </w:tblGrid>
      <w:tr w:rsidR="00F423F5" w:rsidRPr="00EF77A2" w14:paraId="3E928A8F" w14:textId="77777777" w:rsidTr="002827C6">
        <w:trPr>
          <w:tblHeader/>
        </w:trPr>
        <w:tc>
          <w:tcPr>
            <w:tcW w:w="7915" w:type="dxa"/>
            <w:shd w:val="clear" w:color="auto" w:fill="002060"/>
            <w:vAlign w:val="center"/>
          </w:tcPr>
          <w:p w14:paraId="63A87A7B" w14:textId="77777777" w:rsidR="00F423F5" w:rsidRPr="00EF77A2" w:rsidRDefault="00F423F5" w:rsidP="002827C6">
            <w:pP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</w:pPr>
            <w:r w:rsidRPr="00EF77A2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Competency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002060"/>
            <w:vAlign w:val="center"/>
          </w:tcPr>
          <w:p w14:paraId="516FA529" w14:textId="77777777" w:rsidR="00F423F5" w:rsidRPr="00EF77A2" w:rsidRDefault="00F423F5" w:rsidP="002827C6">
            <w:pPr>
              <w:jc w:val="center"/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 w:rsidRPr="00EF77A2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Rating 1-10</w:t>
            </w:r>
            <w:r w:rsidRPr="00EF77A2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</w:t>
            </w:r>
            <w:r w:rsidRPr="00EF77A2">
              <w:rPr>
                <w:rFonts w:ascii="Arial" w:eastAsia="Arial" w:hAnsi="Arial" w:cs="Arial"/>
                <w:color w:val="FFFFFF"/>
                <w:sz w:val="22"/>
                <w:szCs w:val="22"/>
              </w:rPr>
              <w:br/>
              <w:t>(1=none, 10=superior)</w:t>
            </w:r>
          </w:p>
        </w:tc>
        <w:tc>
          <w:tcPr>
            <w:tcW w:w="3060" w:type="dxa"/>
            <w:shd w:val="clear" w:color="auto" w:fill="002060"/>
            <w:vAlign w:val="center"/>
          </w:tcPr>
          <w:p w14:paraId="432005FD" w14:textId="77777777" w:rsidR="00F423F5" w:rsidRPr="00EF77A2" w:rsidRDefault="00F423F5" w:rsidP="002827C6">
            <w:pPr>
              <w:jc w:val="center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</w:pPr>
            <w:r w:rsidRPr="00EF77A2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Evidence</w:t>
            </w:r>
          </w:p>
        </w:tc>
      </w:tr>
      <w:tr w:rsidR="00F423F5" w:rsidRPr="00EF77A2" w14:paraId="54791F8D" w14:textId="77777777" w:rsidTr="002827C6">
        <w:tc>
          <w:tcPr>
            <w:tcW w:w="7915" w:type="dxa"/>
            <w:shd w:val="clear" w:color="auto" w:fill="F2F2F2" w:themeFill="background1" w:themeFillShade="F2"/>
          </w:tcPr>
          <w:p w14:paraId="1FC8BE4B" w14:textId="77777777" w:rsidR="00F423F5" w:rsidRPr="00F423F5" w:rsidRDefault="00F423F5" w:rsidP="00F423F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423F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Assess needs</w:t>
            </w:r>
          </w:p>
          <w:p w14:paraId="5494D67E" w14:textId="733907E1" w:rsidR="00F423F5" w:rsidRPr="00F423F5" w:rsidRDefault="00F423F5" w:rsidP="00F423F5">
            <w:pPr>
              <w:rPr>
                <w:rFonts w:ascii="Arial" w:eastAsia="Arial" w:hAnsi="Arial" w:cs="Arial"/>
                <w:color w:val="211D1E"/>
                <w:sz w:val="22"/>
                <w:szCs w:val="22"/>
              </w:rPr>
            </w:pPr>
            <w:r w:rsidRPr="00F423F5">
              <w:rPr>
                <w:rFonts w:ascii="Arial" w:eastAsia="Arial" w:hAnsi="Arial" w:cs="Arial"/>
                <w:color w:val="211D1E"/>
                <w:sz w:val="22"/>
                <w:szCs w:val="22"/>
              </w:rPr>
              <w:t xml:space="preserve">Work with stakeholders to understand the population and community needs and the extent to which potential interventions meet identified needs for </w:t>
            </w:r>
            <w:proofErr w:type="gramStart"/>
            <w:r w:rsidRPr="00F423F5">
              <w:rPr>
                <w:rFonts w:ascii="Arial" w:eastAsia="Arial" w:hAnsi="Arial" w:cs="Arial"/>
                <w:color w:val="211D1E"/>
                <w:sz w:val="22"/>
                <w:szCs w:val="22"/>
              </w:rPr>
              <w:t>particular target</w:t>
            </w:r>
            <w:proofErr w:type="gramEnd"/>
            <w:r w:rsidRPr="00F423F5">
              <w:rPr>
                <w:rFonts w:ascii="Arial" w:eastAsia="Arial" w:hAnsi="Arial" w:cs="Arial"/>
                <w:color w:val="211D1E"/>
                <w:sz w:val="22"/>
                <w:szCs w:val="22"/>
              </w:rPr>
              <w:t xml:space="preserve"> populations.</w:t>
            </w:r>
          </w:p>
        </w:tc>
        <w:tc>
          <w:tcPr>
            <w:tcW w:w="2520" w:type="dxa"/>
            <w:vAlign w:val="center"/>
          </w:tcPr>
          <w:p w14:paraId="6CF587C6" w14:textId="77777777" w:rsidR="00F423F5" w:rsidRPr="00EF77A2" w:rsidRDefault="00F423F5" w:rsidP="00F423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2669544" w14:textId="77777777" w:rsidR="00F423F5" w:rsidRPr="00EF77A2" w:rsidRDefault="00F423F5" w:rsidP="00F423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423F5" w:rsidRPr="00EF77A2" w14:paraId="311387BC" w14:textId="77777777" w:rsidTr="002827C6">
        <w:tc>
          <w:tcPr>
            <w:tcW w:w="7915" w:type="dxa"/>
            <w:shd w:val="clear" w:color="auto" w:fill="F2F2F2" w:themeFill="background1" w:themeFillShade="F2"/>
          </w:tcPr>
          <w:p w14:paraId="31B8922A" w14:textId="77777777" w:rsidR="00F423F5" w:rsidRPr="00F423F5" w:rsidRDefault="00F423F5" w:rsidP="00F423F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423F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Understand Context</w:t>
            </w:r>
          </w:p>
          <w:p w14:paraId="65D02D81" w14:textId="707999CE" w:rsidR="00F423F5" w:rsidRPr="00F423F5" w:rsidRDefault="00F423F5" w:rsidP="00F423F5">
            <w:pPr>
              <w:rPr>
                <w:rFonts w:ascii="Arial" w:eastAsia="Arial" w:hAnsi="Arial" w:cs="Arial"/>
                <w:color w:val="211D1E"/>
                <w:sz w:val="22"/>
                <w:szCs w:val="22"/>
              </w:rPr>
            </w:pPr>
            <w:r w:rsidRPr="00F423F5">
              <w:rPr>
                <w:rFonts w:ascii="Arial" w:eastAsia="Arial" w:hAnsi="Arial" w:cs="Arial"/>
                <w:color w:val="211D1E"/>
                <w:sz w:val="22"/>
                <w:szCs w:val="22"/>
              </w:rPr>
              <w:t>Conduct assessments of contextual fit between proposed programs and the local service settings before moving forward with implementation.  Learn about the community, the organization, the site, and the local history</w:t>
            </w:r>
            <w:r>
              <w:rPr>
                <w:rFonts w:ascii="Arial" w:eastAsia="Arial" w:hAnsi="Arial" w:cs="Arial"/>
                <w:color w:val="211D1E"/>
                <w:sz w:val="22"/>
                <w:szCs w:val="22"/>
              </w:rPr>
              <w:t>.</w:t>
            </w:r>
          </w:p>
        </w:tc>
        <w:tc>
          <w:tcPr>
            <w:tcW w:w="2520" w:type="dxa"/>
            <w:vAlign w:val="center"/>
          </w:tcPr>
          <w:p w14:paraId="7E6E8CDE" w14:textId="77777777" w:rsidR="00F423F5" w:rsidRPr="00EF77A2" w:rsidRDefault="00F423F5" w:rsidP="00F423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721F2D23" w14:textId="77777777" w:rsidR="00F423F5" w:rsidRPr="00EF77A2" w:rsidRDefault="00F423F5" w:rsidP="00F423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423F5" w:rsidRPr="00EF77A2" w14:paraId="0D229125" w14:textId="77777777" w:rsidTr="002827C6">
        <w:tc>
          <w:tcPr>
            <w:tcW w:w="7915" w:type="dxa"/>
            <w:shd w:val="clear" w:color="auto" w:fill="F2F2F2" w:themeFill="background1" w:themeFillShade="F2"/>
          </w:tcPr>
          <w:p w14:paraId="3E12CDF1" w14:textId="77777777" w:rsidR="00F423F5" w:rsidRPr="00F423F5" w:rsidRDefault="00F423F5" w:rsidP="00F423F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423F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Apply &amp; integrate implementation science approaches</w:t>
            </w:r>
          </w:p>
          <w:p w14:paraId="394DDAE0" w14:textId="72737B40" w:rsidR="00F423F5" w:rsidRPr="00F423F5" w:rsidRDefault="00F423F5" w:rsidP="00F423F5">
            <w:pPr>
              <w:rPr>
                <w:rFonts w:ascii="Arial" w:eastAsia="Arial" w:hAnsi="Arial" w:cs="Arial"/>
                <w:color w:val="211D1E"/>
                <w:sz w:val="22"/>
                <w:szCs w:val="22"/>
              </w:rPr>
            </w:pPr>
            <w:r w:rsidRPr="00F423F5">
              <w:rPr>
                <w:rFonts w:ascii="Arial" w:eastAsia="Arial" w:hAnsi="Arial" w:cs="Arial"/>
                <w:color w:val="211D1E"/>
                <w:sz w:val="22"/>
                <w:szCs w:val="22"/>
              </w:rPr>
              <w:t>Apply and integrate appropriate approaches by using systems thinking participatory methods, and knowledge management and exchange (Bammer, 2005).</w:t>
            </w:r>
          </w:p>
        </w:tc>
        <w:tc>
          <w:tcPr>
            <w:tcW w:w="2520" w:type="dxa"/>
            <w:vAlign w:val="center"/>
          </w:tcPr>
          <w:p w14:paraId="7AD28948" w14:textId="77777777" w:rsidR="00F423F5" w:rsidRPr="00EF77A2" w:rsidRDefault="00F423F5" w:rsidP="00F423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79E97B0D" w14:textId="77777777" w:rsidR="00F423F5" w:rsidRPr="00EF77A2" w:rsidRDefault="00F423F5" w:rsidP="00F423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423F5" w:rsidRPr="00EF77A2" w14:paraId="6204AE09" w14:textId="77777777" w:rsidTr="002827C6">
        <w:tc>
          <w:tcPr>
            <w:tcW w:w="7915" w:type="dxa"/>
            <w:shd w:val="clear" w:color="auto" w:fill="F2F2F2" w:themeFill="background1" w:themeFillShade="F2"/>
          </w:tcPr>
          <w:p w14:paraId="30EF999D" w14:textId="77777777" w:rsidR="00F423F5" w:rsidRPr="00F423F5" w:rsidRDefault="00F423F5" w:rsidP="00F423F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423F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Facilitation</w:t>
            </w:r>
          </w:p>
          <w:p w14:paraId="2ACAE152" w14:textId="72E4DAD3" w:rsidR="00F423F5" w:rsidRPr="00F423F5" w:rsidRDefault="00F423F5" w:rsidP="00F423F5">
            <w:pPr>
              <w:rPr>
                <w:rFonts w:ascii="Arial" w:eastAsia="Arial" w:hAnsi="Arial" w:cs="Arial"/>
                <w:color w:val="211D1E"/>
                <w:sz w:val="22"/>
                <w:szCs w:val="22"/>
              </w:rPr>
            </w:pPr>
            <w:r w:rsidRPr="00F423F5">
              <w:rPr>
                <w:rFonts w:ascii="Arial" w:eastAsia="Arial" w:hAnsi="Arial" w:cs="Arial"/>
                <w:color w:val="211D1E"/>
                <w:sz w:val="22"/>
                <w:szCs w:val="22"/>
              </w:rPr>
              <w:t xml:space="preserve">Enable a process of participatory problem solving and support that occurs in </w:t>
            </w:r>
            <w:proofErr w:type="gramStart"/>
            <w:r w:rsidRPr="00F423F5">
              <w:rPr>
                <w:rFonts w:ascii="Arial" w:eastAsia="Arial" w:hAnsi="Arial" w:cs="Arial"/>
                <w:color w:val="211D1E"/>
                <w:sz w:val="22"/>
                <w:szCs w:val="22"/>
              </w:rPr>
              <w:t>a context</w:t>
            </w:r>
            <w:proofErr w:type="gramEnd"/>
            <w:r w:rsidRPr="00F423F5">
              <w:rPr>
                <w:rFonts w:ascii="Arial" w:eastAsia="Arial" w:hAnsi="Arial" w:cs="Arial"/>
                <w:color w:val="211D1E"/>
                <w:sz w:val="22"/>
                <w:szCs w:val="22"/>
              </w:rPr>
              <w:t xml:space="preserve"> of a recognized need for improvement and supportive interpersonal relationships.</w:t>
            </w:r>
          </w:p>
        </w:tc>
        <w:tc>
          <w:tcPr>
            <w:tcW w:w="2520" w:type="dxa"/>
            <w:vAlign w:val="center"/>
          </w:tcPr>
          <w:p w14:paraId="4432C9B4" w14:textId="77777777" w:rsidR="00F423F5" w:rsidRPr="00EF77A2" w:rsidRDefault="00F423F5" w:rsidP="00F423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6B70D0BC" w14:textId="77777777" w:rsidR="00F423F5" w:rsidRPr="00EF77A2" w:rsidRDefault="00F423F5" w:rsidP="00F423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423F5" w:rsidRPr="00EF77A2" w14:paraId="2D55B54D" w14:textId="77777777" w:rsidTr="002827C6">
        <w:tc>
          <w:tcPr>
            <w:tcW w:w="7915" w:type="dxa"/>
            <w:shd w:val="clear" w:color="auto" w:fill="F2F2F2" w:themeFill="background1" w:themeFillShade="F2"/>
          </w:tcPr>
          <w:p w14:paraId="65F4A74B" w14:textId="77777777" w:rsidR="00F423F5" w:rsidRPr="00F423F5" w:rsidRDefault="00F423F5" w:rsidP="00F423F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423F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Communication</w:t>
            </w:r>
          </w:p>
          <w:p w14:paraId="4B26F838" w14:textId="75C2CFA5" w:rsidR="00F423F5" w:rsidRPr="00F423F5" w:rsidRDefault="00F423F5" w:rsidP="00F423F5">
            <w:pPr>
              <w:rPr>
                <w:rFonts w:ascii="Arial" w:eastAsia="Arial" w:hAnsi="Arial" w:cs="Arial"/>
                <w:color w:val="211D1E"/>
                <w:sz w:val="22"/>
                <w:szCs w:val="22"/>
              </w:rPr>
            </w:pPr>
            <w:r w:rsidRPr="00F423F5">
              <w:rPr>
                <w:rFonts w:ascii="Arial" w:eastAsia="Arial" w:hAnsi="Arial" w:cs="Arial"/>
                <w:color w:val="211D1E"/>
                <w:sz w:val="22"/>
                <w:szCs w:val="22"/>
              </w:rPr>
              <w:t>Support communication between stakeholders at every stage of implementation including the use of feedback loops, communication plans, and communication protocols.</w:t>
            </w:r>
          </w:p>
        </w:tc>
        <w:tc>
          <w:tcPr>
            <w:tcW w:w="2520" w:type="dxa"/>
            <w:vAlign w:val="center"/>
          </w:tcPr>
          <w:p w14:paraId="310D46C0" w14:textId="77777777" w:rsidR="00F423F5" w:rsidRPr="00EF77A2" w:rsidRDefault="00F423F5" w:rsidP="00F423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655FF563" w14:textId="77777777" w:rsidR="00F423F5" w:rsidRPr="00EF77A2" w:rsidRDefault="00F423F5" w:rsidP="00F423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423F5" w:rsidRPr="00EF77A2" w14:paraId="3670686A" w14:textId="77777777" w:rsidTr="002827C6">
        <w:tc>
          <w:tcPr>
            <w:tcW w:w="7915" w:type="dxa"/>
            <w:shd w:val="clear" w:color="auto" w:fill="F2F2F2" w:themeFill="background1" w:themeFillShade="F2"/>
          </w:tcPr>
          <w:p w14:paraId="4DA4E041" w14:textId="77777777" w:rsidR="00F423F5" w:rsidRPr="00F423F5" w:rsidRDefault="00F423F5" w:rsidP="00F423F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423F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Conduct improvement cycles</w:t>
            </w:r>
          </w:p>
          <w:p w14:paraId="685AA8A0" w14:textId="493C0C6F" w:rsidR="00F423F5" w:rsidRPr="00F423F5" w:rsidRDefault="00F423F5" w:rsidP="00F423F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423F5">
              <w:rPr>
                <w:rFonts w:ascii="Arial" w:eastAsia="Arial" w:hAnsi="Arial" w:cs="Arial"/>
                <w:color w:val="211D1E"/>
                <w:sz w:val="22"/>
                <w:szCs w:val="22"/>
              </w:rPr>
              <w:t>Use data throughout implementation to purposefully reexamine implementation processes and continuously improve practice, organization and systems changes.</w:t>
            </w:r>
          </w:p>
        </w:tc>
        <w:tc>
          <w:tcPr>
            <w:tcW w:w="2520" w:type="dxa"/>
            <w:vAlign w:val="center"/>
          </w:tcPr>
          <w:p w14:paraId="7903FBCE" w14:textId="77777777" w:rsidR="00F423F5" w:rsidRPr="00EF77A2" w:rsidRDefault="00F423F5" w:rsidP="00F423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8E00D71" w14:textId="77777777" w:rsidR="00F423F5" w:rsidRPr="00EF77A2" w:rsidRDefault="00F423F5" w:rsidP="00F423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A2E0574" w14:textId="2A3EF66B" w:rsidR="00F06826" w:rsidRDefault="00F06826"/>
    <w:p w14:paraId="41C369F6" w14:textId="77777777" w:rsidR="008F3988" w:rsidRDefault="008F3988">
      <w:pPr>
        <w:rPr>
          <w:rFonts w:ascii="Arial" w:eastAsia="Arial" w:hAnsi="Arial" w:cs="Arial"/>
          <w:b/>
          <w:bCs/>
          <w:color w:val="002060"/>
        </w:rPr>
      </w:pPr>
      <w:r>
        <w:br w:type="page"/>
      </w:r>
    </w:p>
    <w:p w14:paraId="0E7BF2A2" w14:textId="2F78A0F3" w:rsidR="008F3988" w:rsidRPr="00F06826" w:rsidRDefault="008F3988" w:rsidP="008F3988">
      <w:pPr>
        <w:pStyle w:val="Heading2"/>
      </w:pPr>
      <w:r>
        <w:lastRenderedPageBreak/>
        <w:t>Sustaining Change</w:t>
      </w:r>
    </w:p>
    <w:p w14:paraId="4417F3FD" w14:textId="77777777" w:rsidR="008F3988" w:rsidRDefault="008F3988" w:rsidP="008F3988">
      <w:pPr>
        <w:rPr>
          <w:sz w:val="11"/>
          <w:szCs w:val="11"/>
        </w:rPr>
      </w:pPr>
    </w:p>
    <w:tbl>
      <w:tblPr>
        <w:tblStyle w:val="a0"/>
        <w:tblW w:w="13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Sustaining Change"/>
        <w:tblDescription w:val="Descriptions of the Sustaining Change competencies, with spaces for indicating the current rating and evidence."/>
      </w:tblPr>
      <w:tblGrid>
        <w:gridCol w:w="7915"/>
        <w:gridCol w:w="2520"/>
        <w:gridCol w:w="3060"/>
      </w:tblGrid>
      <w:tr w:rsidR="008F3988" w:rsidRPr="00EF77A2" w14:paraId="52835778" w14:textId="77777777" w:rsidTr="002827C6">
        <w:trPr>
          <w:tblHeader/>
        </w:trPr>
        <w:tc>
          <w:tcPr>
            <w:tcW w:w="7915" w:type="dxa"/>
            <w:shd w:val="clear" w:color="auto" w:fill="002060"/>
            <w:vAlign w:val="center"/>
          </w:tcPr>
          <w:p w14:paraId="65F80128" w14:textId="77777777" w:rsidR="008F3988" w:rsidRPr="00EF77A2" w:rsidRDefault="008F3988" w:rsidP="002827C6">
            <w:pP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</w:pPr>
            <w:r w:rsidRPr="00EF77A2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Competency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002060"/>
            <w:vAlign w:val="center"/>
          </w:tcPr>
          <w:p w14:paraId="765149F9" w14:textId="77777777" w:rsidR="008F3988" w:rsidRPr="00EF77A2" w:rsidRDefault="008F3988" w:rsidP="002827C6">
            <w:pPr>
              <w:jc w:val="center"/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 w:rsidRPr="00EF77A2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Rating 1-10</w:t>
            </w:r>
            <w:r w:rsidRPr="00EF77A2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</w:t>
            </w:r>
            <w:r w:rsidRPr="00EF77A2">
              <w:rPr>
                <w:rFonts w:ascii="Arial" w:eastAsia="Arial" w:hAnsi="Arial" w:cs="Arial"/>
                <w:color w:val="FFFFFF"/>
                <w:sz w:val="22"/>
                <w:szCs w:val="22"/>
              </w:rPr>
              <w:br/>
              <w:t>(1=none, 10=superior)</w:t>
            </w:r>
          </w:p>
        </w:tc>
        <w:tc>
          <w:tcPr>
            <w:tcW w:w="3060" w:type="dxa"/>
            <w:shd w:val="clear" w:color="auto" w:fill="002060"/>
            <w:vAlign w:val="center"/>
          </w:tcPr>
          <w:p w14:paraId="278FCB9F" w14:textId="77777777" w:rsidR="008F3988" w:rsidRPr="00EF77A2" w:rsidRDefault="008F3988" w:rsidP="002827C6">
            <w:pPr>
              <w:jc w:val="center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</w:pPr>
            <w:r w:rsidRPr="00EF77A2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Evidence</w:t>
            </w:r>
          </w:p>
        </w:tc>
      </w:tr>
      <w:tr w:rsidR="008F3988" w:rsidRPr="00EF77A2" w14:paraId="6ECEE3F5" w14:textId="77777777" w:rsidTr="002827C6">
        <w:tc>
          <w:tcPr>
            <w:tcW w:w="7915" w:type="dxa"/>
            <w:shd w:val="clear" w:color="auto" w:fill="F2F2F2" w:themeFill="background1" w:themeFillShade="F2"/>
          </w:tcPr>
          <w:p w14:paraId="12E304D7" w14:textId="77777777" w:rsidR="008F3988" w:rsidRPr="008F3988" w:rsidRDefault="008F3988" w:rsidP="008F398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F3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Grow and sustain relationships</w:t>
            </w:r>
          </w:p>
          <w:p w14:paraId="3587DE9F" w14:textId="2A3D6C8C" w:rsidR="008F3988" w:rsidRPr="008F3988" w:rsidRDefault="008F3988" w:rsidP="008F3988">
            <w:pPr>
              <w:rPr>
                <w:rFonts w:ascii="Arial" w:eastAsia="Arial" w:hAnsi="Arial" w:cs="Arial"/>
                <w:color w:val="211D1E"/>
                <w:sz w:val="22"/>
                <w:szCs w:val="22"/>
              </w:rPr>
            </w:pPr>
            <w:r w:rsidRPr="008F3988">
              <w:rPr>
                <w:rFonts w:ascii="Arial" w:eastAsia="Arial" w:hAnsi="Arial" w:cs="Arial"/>
                <w:color w:val="211D1E"/>
                <w:sz w:val="22"/>
                <w:szCs w:val="22"/>
              </w:rPr>
              <w:t>Grow and sustain diverse, authentic, respectful, and trusting relationships with stakeholders to guide and support implementation and systems change efforts.</w:t>
            </w:r>
          </w:p>
        </w:tc>
        <w:tc>
          <w:tcPr>
            <w:tcW w:w="2520" w:type="dxa"/>
            <w:vAlign w:val="center"/>
          </w:tcPr>
          <w:p w14:paraId="3874516E" w14:textId="77777777" w:rsidR="008F3988" w:rsidRPr="00EF77A2" w:rsidRDefault="008F3988" w:rsidP="008F398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6164B05E" w14:textId="77777777" w:rsidR="008F3988" w:rsidRPr="00EF77A2" w:rsidRDefault="008F3988" w:rsidP="008F398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F3988" w:rsidRPr="00EF77A2" w14:paraId="5AD30836" w14:textId="77777777" w:rsidTr="002827C6">
        <w:tc>
          <w:tcPr>
            <w:tcW w:w="7915" w:type="dxa"/>
            <w:shd w:val="clear" w:color="auto" w:fill="F2F2F2" w:themeFill="background1" w:themeFillShade="F2"/>
          </w:tcPr>
          <w:p w14:paraId="0E5628F3" w14:textId="77777777" w:rsidR="008F3988" w:rsidRPr="008F3988" w:rsidRDefault="008F3988" w:rsidP="008F398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F3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Develop</w:t>
            </w:r>
            <w:proofErr w:type="gramEnd"/>
            <w:r w:rsidRPr="008F3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Teams</w:t>
            </w:r>
          </w:p>
          <w:p w14:paraId="74F71FCC" w14:textId="1A6DB497" w:rsidR="008F3988" w:rsidRPr="008F3988" w:rsidRDefault="008F3988" w:rsidP="008F3988">
            <w:pPr>
              <w:rPr>
                <w:rFonts w:ascii="Arial" w:eastAsia="Arial" w:hAnsi="Arial" w:cs="Arial"/>
                <w:color w:val="211D1E"/>
                <w:sz w:val="22"/>
                <w:szCs w:val="22"/>
              </w:rPr>
            </w:pPr>
            <w:r w:rsidRPr="008F3988">
              <w:rPr>
                <w:rFonts w:ascii="Arial" w:eastAsia="Arial" w:hAnsi="Arial" w:cs="Arial"/>
                <w:color w:val="211D1E"/>
                <w:sz w:val="22"/>
                <w:szCs w:val="22"/>
              </w:rPr>
              <w:t>Develop and coach implementation teams that will be responsible for a change effort.</w:t>
            </w:r>
          </w:p>
        </w:tc>
        <w:tc>
          <w:tcPr>
            <w:tcW w:w="2520" w:type="dxa"/>
            <w:vAlign w:val="center"/>
          </w:tcPr>
          <w:p w14:paraId="478BBE29" w14:textId="77777777" w:rsidR="008F3988" w:rsidRPr="00EF77A2" w:rsidRDefault="008F3988" w:rsidP="008F398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70AF7D8" w14:textId="77777777" w:rsidR="008F3988" w:rsidRPr="00EF77A2" w:rsidRDefault="008F3988" w:rsidP="008F398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F3988" w:rsidRPr="00EF77A2" w14:paraId="337A240A" w14:textId="77777777" w:rsidTr="002827C6">
        <w:tc>
          <w:tcPr>
            <w:tcW w:w="7915" w:type="dxa"/>
            <w:shd w:val="clear" w:color="auto" w:fill="F2F2F2" w:themeFill="background1" w:themeFillShade="F2"/>
          </w:tcPr>
          <w:p w14:paraId="43C014C3" w14:textId="77777777" w:rsidR="008F3988" w:rsidRPr="008F3988" w:rsidRDefault="008F3988" w:rsidP="008F398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F3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Build capacity</w:t>
            </w:r>
          </w:p>
          <w:p w14:paraId="24C55066" w14:textId="3AE94898" w:rsidR="008F3988" w:rsidRPr="008F3988" w:rsidRDefault="008F3988" w:rsidP="008F3988">
            <w:pPr>
              <w:rPr>
                <w:rFonts w:ascii="Arial" w:eastAsia="Arial" w:hAnsi="Arial" w:cs="Arial"/>
                <w:color w:val="211D1E"/>
                <w:sz w:val="22"/>
                <w:szCs w:val="22"/>
              </w:rPr>
            </w:pPr>
            <w:r w:rsidRPr="008F3988">
              <w:rPr>
                <w:rFonts w:ascii="Arial" w:eastAsia="Arial" w:hAnsi="Arial" w:cs="Arial"/>
                <w:color w:val="211D1E"/>
                <w:sz w:val="22"/>
                <w:szCs w:val="22"/>
              </w:rPr>
              <w:t>Increase the knowledge, skills, motivation, and attitudes to achieve their goals.</w:t>
            </w:r>
          </w:p>
        </w:tc>
        <w:tc>
          <w:tcPr>
            <w:tcW w:w="2520" w:type="dxa"/>
            <w:vAlign w:val="center"/>
          </w:tcPr>
          <w:p w14:paraId="40AA1CB7" w14:textId="77777777" w:rsidR="008F3988" w:rsidRPr="00EF77A2" w:rsidRDefault="008F3988" w:rsidP="008F398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91C7324" w14:textId="77777777" w:rsidR="008F3988" w:rsidRPr="00EF77A2" w:rsidRDefault="008F3988" w:rsidP="008F398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F3988" w:rsidRPr="00EF77A2" w14:paraId="714194D8" w14:textId="77777777" w:rsidTr="002827C6">
        <w:tc>
          <w:tcPr>
            <w:tcW w:w="7915" w:type="dxa"/>
            <w:shd w:val="clear" w:color="auto" w:fill="F2F2F2" w:themeFill="background1" w:themeFillShade="F2"/>
          </w:tcPr>
          <w:p w14:paraId="72244E0B" w14:textId="77777777" w:rsidR="008F3988" w:rsidRPr="008F3988" w:rsidRDefault="008F3988" w:rsidP="008F398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F3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Cultivate leadership</w:t>
            </w:r>
          </w:p>
          <w:p w14:paraId="02E8F970" w14:textId="75D2F6E0" w:rsidR="008F3988" w:rsidRPr="008F3988" w:rsidRDefault="008F3988" w:rsidP="008F3988">
            <w:pPr>
              <w:rPr>
                <w:rFonts w:ascii="Arial" w:eastAsia="Arial" w:hAnsi="Arial" w:cs="Arial"/>
                <w:color w:val="211D1E"/>
                <w:sz w:val="22"/>
                <w:szCs w:val="22"/>
              </w:rPr>
            </w:pPr>
            <w:r w:rsidRPr="008F3988">
              <w:rPr>
                <w:rFonts w:ascii="Arial" w:eastAsia="Arial" w:hAnsi="Arial" w:cs="Arial"/>
                <w:color w:val="211D1E"/>
                <w:sz w:val="22"/>
                <w:szCs w:val="22"/>
              </w:rPr>
              <w:t>Identify and strengthen leaders to be systems leaders who work across organization and system boundaries and silos.</w:t>
            </w:r>
          </w:p>
        </w:tc>
        <w:tc>
          <w:tcPr>
            <w:tcW w:w="2520" w:type="dxa"/>
            <w:vAlign w:val="center"/>
          </w:tcPr>
          <w:p w14:paraId="3EB5E2C7" w14:textId="77777777" w:rsidR="008F3988" w:rsidRPr="00EF77A2" w:rsidRDefault="008F3988" w:rsidP="008F398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62C9C2C3" w14:textId="77777777" w:rsidR="008F3988" w:rsidRPr="00EF77A2" w:rsidRDefault="008F3988" w:rsidP="008F398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974EF0A" w14:textId="77777777" w:rsidR="008F3988" w:rsidRDefault="008F3988"/>
    <w:p w14:paraId="49A45010" w14:textId="77777777" w:rsidR="00F06826" w:rsidRPr="00F06826" w:rsidRDefault="00F06826" w:rsidP="00F06826"/>
    <w:p w14:paraId="3B459E39" w14:textId="06AFDD80" w:rsidR="008F3988" w:rsidRPr="008F3988" w:rsidRDefault="008F3988" w:rsidP="008F3988">
      <w:pPr>
        <w:tabs>
          <w:tab w:val="center" w:pos="4680"/>
          <w:tab w:val="right" w:pos="9360"/>
        </w:tabs>
        <w:rPr>
          <w:rFonts w:ascii="Arial" w:eastAsia="Calibri" w:hAnsi="Arial" w:cs="Arial"/>
          <w:sz w:val="22"/>
          <w:szCs w:val="22"/>
        </w:rPr>
      </w:pPr>
      <w:r w:rsidRPr="008F3988">
        <w:rPr>
          <w:rFonts w:ascii="Arial" w:eastAsia="Calibri" w:hAnsi="Arial" w:cs="Arial"/>
          <w:sz w:val="22"/>
          <w:szCs w:val="22"/>
        </w:rPr>
        <w:t xml:space="preserve">Once you have completed your self-assessment, you may visit and download the </w:t>
      </w:r>
      <w:hyperlink r:id="rId10" w:history="1">
        <w:r w:rsidRPr="008F3988">
          <w:rPr>
            <w:rStyle w:val="Hyperlink"/>
            <w:rFonts w:ascii="Arial" w:eastAsia="Calibri" w:hAnsi="Arial" w:cs="Arial"/>
            <w:sz w:val="22"/>
            <w:szCs w:val="22"/>
          </w:rPr>
          <w:t>Implementation Support Practitioner Individual Planning Template.</w:t>
        </w:r>
      </w:hyperlink>
      <w:r w:rsidRPr="008F3988">
        <w:rPr>
          <w:rFonts w:ascii="Arial" w:eastAsia="Calibri" w:hAnsi="Arial" w:cs="Arial"/>
          <w:sz w:val="22"/>
          <w:szCs w:val="22"/>
        </w:rPr>
        <w:t xml:space="preserve"> </w:t>
      </w:r>
    </w:p>
    <w:p w14:paraId="6EA11EF4" w14:textId="77777777" w:rsidR="008F3988" w:rsidRDefault="008F3988" w:rsidP="008F3988">
      <w:pPr>
        <w:tabs>
          <w:tab w:val="center" w:pos="4680"/>
          <w:tab w:val="right" w:pos="9360"/>
        </w:tabs>
        <w:rPr>
          <w:rFonts w:ascii="Calibri" w:eastAsia="Calibri" w:hAnsi="Calibri" w:cs="Calibri"/>
          <w:sz w:val="16"/>
          <w:szCs w:val="16"/>
        </w:rPr>
      </w:pPr>
    </w:p>
    <w:p w14:paraId="002CD198" w14:textId="77777777" w:rsidR="008F3988" w:rsidRDefault="008F3988" w:rsidP="008F3988">
      <w:pPr>
        <w:tabs>
          <w:tab w:val="center" w:pos="4680"/>
          <w:tab w:val="right" w:pos="9360"/>
        </w:tabs>
        <w:rPr>
          <w:rFonts w:ascii="Calibri" w:eastAsia="Calibri" w:hAnsi="Calibri" w:cs="Calibri"/>
          <w:sz w:val="16"/>
          <w:szCs w:val="16"/>
        </w:rPr>
      </w:pPr>
    </w:p>
    <w:p w14:paraId="63114FEE" w14:textId="77777777" w:rsidR="008F3988" w:rsidRDefault="008F3988" w:rsidP="008F3988">
      <w:pPr>
        <w:tabs>
          <w:tab w:val="center" w:pos="4680"/>
          <w:tab w:val="right" w:pos="9360"/>
        </w:tabs>
        <w:rPr>
          <w:rFonts w:ascii="Calibri" w:eastAsia="Calibri" w:hAnsi="Calibri" w:cs="Calibri"/>
          <w:sz w:val="16"/>
          <w:szCs w:val="16"/>
        </w:rPr>
      </w:pPr>
    </w:p>
    <w:p w14:paraId="35113EE8" w14:textId="77777777" w:rsidR="008F3988" w:rsidRDefault="008F3988" w:rsidP="008F3988">
      <w:pPr>
        <w:tabs>
          <w:tab w:val="center" w:pos="4680"/>
          <w:tab w:val="right" w:pos="9360"/>
        </w:tabs>
        <w:rPr>
          <w:rFonts w:ascii="Calibri" w:eastAsia="Calibri" w:hAnsi="Calibri" w:cs="Calibri"/>
          <w:sz w:val="16"/>
          <w:szCs w:val="16"/>
        </w:rPr>
      </w:pPr>
    </w:p>
    <w:p w14:paraId="32587F7F" w14:textId="77777777" w:rsidR="008F3988" w:rsidRDefault="008F3988" w:rsidP="008F3988">
      <w:pPr>
        <w:tabs>
          <w:tab w:val="center" w:pos="4680"/>
          <w:tab w:val="right" w:pos="9360"/>
        </w:tabs>
        <w:rPr>
          <w:rFonts w:ascii="Calibri" w:eastAsia="Calibri" w:hAnsi="Calibri" w:cs="Calibri"/>
          <w:sz w:val="16"/>
          <w:szCs w:val="16"/>
        </w:rPr>
      </w:pPr>
    </w:p>
    <w:p w14:paraId="4FD337D6" w14:textId="77777777" w:rsidR="008F3988" w:rsidRDefault="008F3988" w:rsidP="008F3988">
      <w:pPr>
        <w:tabs>
          <w:tab w:val="center" w:pos="4680"/>
          <w:tab w:val="right" w:pos="9360"/>
        </w:tabs>
        <w:rPr>
          <w:rFonts w:ascii="Calibri" w:eastAsia="Calibri" w:hAnsi="Calibri" w:cs="Calibri"/>
          <w:sz w:val="16"/>
          <w:szCs w:val="16"/>
        </w:rPr>
      </w:pPr>
    </w:p>
    <w:p w14:paraId="4B79EBC8" w14:textId="77777777" w:rsidR="008F3988" w:rsidRDefault="008F3988" w:rsidP="008F3988">
      <w:pPr>
        <w:tabs>
          <w:tab w:val="center" w:pos="4680"/>
          <w:tab w:val="right" w:pos="9360"/>
        </w:tabs>
        <w:rPr>
          <w:rFonts w:ascii="Calibri" w:eastAsia="Calibri" w:hAnsi="Calibri" w:cs="Calibri"/>
          <w:sz w:val="16"/>
          <w:szCs w:val="16"/>
        </w:rPr>
      </w:pPr>
    </w:p>
    <w:p w14:paraId="70F59114" w14:textId="77777777" w:rsidR="008F3988" w:rsidRDefault="008F3988" w:rsidP="008F3988">
      <w:pPr>
        <w:tabs>
          <w:tab w:val="center" w:pos="4680"/>
          <w:tab w:val="right" w:pos="9360"/>
        </w:tabs>
        <w:rPr>
          <w:rFonts w:ascii="Calibri" w:eastAsia="Calibri" w:hAnsi="Calibri" w:cs="Calibri"/>
          <w:sz w:val="16"/>
          <w:szCs w:val="16"/>
        </w:rPr>
      </w:pPr>
    </w:p>
    <w:p w14:paraId="7B4E0D38" w14:textId="77777777" w:rsidR="008F3988" w:rsidRDefault="008F3988" w:rsidP="008F3988">
      <w:pPr>
        <w:tabs>
          <w:tab w:val="center" w:pos="4680"/>
          <w:tab w:val="right" w:pos="9360"/>
        </w:tabs>
        <w:rPr>
          <w:rFonts w:ascii="Calibri" w:eastAsia="Calibri" w:hAnsi="Calibri" w:cs="Calibri"/>
          <w:sz w:val="16"/>
          <w:szCs w:val="16"/>
        </w:rPr>
      </w:pPr>
    </w:p>
    <w:p w14:paraId="3E225DC1" w14:textId="77777777" w:rsidR="008F3988" w:rsidRDefault="008F3988" w:rsidP="008F3988">
      <w:pPr>
        <w:tabs>
          <w:tab w:val="center" w:pos="4680"/>
          <w:tab w:val="right" w:pos="9360"/>
        </w:tabs>
        <w:rPr>
          <w:rFonts w:ascii="Calibri" w:eastAsia="Calibri" w:hAnsi="Calibri" w:cs="Calibri"/>
          <w:sz w:val="16"/>
          <w:szCs w:val="16"/>
        </w:rPr>
      </w:pPr>
    </w:p>
    <w:p w14:paraId="33CAA025" w14:textId="77777777" w:rsidR="008F3988" w:rsidRDefault="008F3988" w:rsidP="008F3988">
      <w:pPr>
        <w:tabs>
          <w:tab w:val="center" w:pos="4680"/>
          <w:tab w:val="right" w:pos="9360"/>
        </w:tabs>
        <w:rPr>
          <w:rFonts w:ascii="Calibri" w:eastAsia="Calibri" w:hAnsi="Calibri" w:cs="Calibri"/>
          <w:sz w:val="16"/>
          <w:szCs w:val="16"/>
        </w:rPr>
      </w:pPr>
    </w:p>
    <w:p w14:paraId="4E6927EA" w14:textId="77777777" w:rsidR="008F3988" w:rsidRDefault="008F3988" w:rsidP="008F3988">
      <w:pPr>
        <w:tabs>
          <w:tab w:val="center" w:pos="4680"/>
          <w:tab w:val="right" w:pos="9360"/>
        </w:tabs>
        <w:rPr>
          <w:rFonts w:ascii="Calibri" w:eastAsia="Calibri" w:hAnsi="Calibri" w:cs="Calibri"/>
          <w:sz w:val="16"/>
          <w:szCs w:val="16"/>
        </w:rPr>
      </w:pPr>
    </w:p>
    <w:p w14:paraId="768DBF0A" w14:textId="77777777" w:rsidR="008F3988" w:rsidRPr="00FE6CB1" w:rsidRDefault="008F3988" w:rsidP="008F3988">
      <w:pPr>
        <w:tabs>
          <w:tab w:val="center" w:pos="4680"/>
          <w:tab w:val="right" w:pos="9360"/>
        </w:tabs>
        <w:rPr>
          <w:rFonts w:ascii="Calibri" w:eastAsia="Calibri" w:hAnsi="Calibri" w:cs="Calibri"/>
          <w:color w:val="595959" w:themeColor="text1" w:themeTint="A6"/>
          <w:sz w:val="16"/>
          <w:szCs w:val="16"/>
        </w:rPr>
      </w:pPr>
    </w:p>
    <w:p w14:paraId="51C1671D" w14:textId="77777777" w:rsidR="008F3988" w:rsidRDefault="008F3988" w:rsidP="008F3988">
      <w:pPr>
        <w:tabs>
          <w:tab w:val="center" w:pos="4680"/>
          <w:tab w:val="right" w:pos="9360"/>
        </w:tabs>
        <w:rPr>
          <w:rFonts w:ascii="Calibri" w:eastAsia="Calibri" w:hAnsi="Calibri" w:cs="Calibri"/>
          <w:sz w:val="16"/>
          <w:szCs w:val="16"/>
        </w:rPr>
      </w:pPr>
    </w:p>
    <w:p w14:paraId="0D2F8324" w14:textId="77777777" w:rsidR="008F3988" w:rsidRDefault="008F3988" w:rsidP="008F3988">
      <w:pPr>
        <w:tabs>
          <w:tab w:val="center" w:pos="4680"/>
          <w:tab w:val="right" w:pos="9360"/>
        </w:tabs>
        <w:rPr>
          <w:rFonts w:ascii="Calibri" w:eastAsia="Calibri" w:hAnsi="Calibri" w:cs="Calibri"/>
          <w:sz w:val="16"/>
          <w:szCs w:val="16"/>
        </w:rPr>
      </w:pPr>
    </w:p>
    <w:p w14:paraId="4E4929BA" w14:textId="77777777" w:rsidR="008F3988" w:rsidRDefault="008F3988" w:rsidP="008F3988">
      <w:pPr>
        <w:tabs>
          <w:tab w:val="center" w:pos="4680"/>
          <w:tab w:val="right" w:pos="9360"/>
        </w:tabs>
        <w:rPr>
          <w:rFonts w:ascii="Calibri" w:eastAsia="Calibri" w:hAnsi="Calibri" w:cs="Calibri"/>
          <w:sz w:val="16"/>
          <w:szCs w:val="16"/>
        </w:rPr>
      </w:pPr>
    </w:p>
    <w:p w14:paraId="17DA1F63" w14:textId="77777777" w:rsidR="008F3988" w:rsidRDefault="008F3988" w:rsidP="008F3988">
      <w:pPr>
        <w:tabs>
          <w:tab w:val="center" w:pos="4680"/>
          <w:tab w:val="right" w:pos="9360"/>
        </w:tabs>
        <w:rPr>
          <w:rFonts w:ascii="Calibri" w:eastAsia="Calibri" w:hAnsi="Calibri" w:cs="Calibri"/>
          <w:sz w:val="16"/>
          <w:szCs w:val="16"/>
        </w:rPr>
      </w:pPr>
    </w:p>
    <w:p w14:paraId="2B290381" w14:textId="77777777" w:rsidR="008F3988" w:rsidRDefault="008F3988" w:rsidP="008F3988">
      <w:pPr>
        <w:tabs>
          <w:tab w:val="center" w:pos="4680"/>
          <w:tab w:val="right" w:pos="9360"/>
        </w:tabs>
        <w:rPr>
          <w:rFonts w:ascii="Calibri" w:eastAsia="Calibri" w:hAnsi="Calibri" w:cs="Calibri"/>
          <w:sz w:val="16"/>
          <w:szCs w:val="16"/>
        </w:rPr>
      </w:pPr>
    </w:p>
    <w:p w14:paraId="79FEF52B" w14:textId="77777777" w:rsidR="008F3988" w:rsidRDefault="008F3988" w:rsidP="008F3988">
      <w:pPr>
        <w:tabs>
          <w:tab w:val="center" w:pos="4680"/>
          <w:tab w:val="right" w:pos="9360"/>
        </w:tabs>
        <w:rPr>
          <w:rFonts w:ascii="Calibri" w:eastAsia="Calibri" w:hAnsi="Calibri" w:cs="Calibri"/>
          <w:sz w:val="16"/>
          <w:szCs w:val="16"/>
        </w:rPr>
      </w:pPr>
    </w:p>
    <w:p w14:paraId="248CB6C3" w14:textId="77777777" w:rsidR="008F3988" w:rsidRDefault="008F3988" w:rsidP="008F3988">
      <w:pPr>
        <w:tabs>
          <w:tab w:val="center" w:pos="4680"/>
          <w:tab w:val="right" w:pos="9360"/>
        </w:tabs>
        <w:rPr>
          <w:rFonts w:ascii="Calibri" w:eastAsia="Calibri" w:hAnsi="Calibri" w:cs="Calibri"/>
          <w:sz w:val="16"/>
          <w:szCs w:val="16"/>
        </w:rPr>
      </w:pPr>
    </w:p>
    <w:p w14:paraId="1490106F" w14:textId="77777777" w:rsidR="008F3988" w:rsidRDefault="008F3988" w:rsidP="008F3988">
      <w:pPr>
        <w:tabs>
          <w:tab w:val="center" w:pos="4680"/>
          <w:tab w:val="right" w:pos="9360"/>
        </w:tabs>
        <w:rPr>
          <w:rFonts w:ascii="Calibri" w:eastAsia="Calibri" w:hAnsi="Calibri" w:cs="Calibri"/>
          <w:sz w:val="16"/>
          <w:szCs w:val="16"/>
        </w:rPr>
      </w:pPr>
    </w:p>
    <w:p w14:paraId="3F9D63CF" w14:textId="77777777" w:rsidR="008F3988" w:rsidRDefault="008F3988" w:rsidP="008F3988">
      <w:pPr>
        <w:tabs>
          <w:tab w:val="center" w:pos="4680"/>
          <w:tab w:val="right" w:pos="9360"/>
        </w:tabs>
        <w:rPr>
          <w:rFonts w:ascii="Calibri" w:eastAsia="Calibri" w:hAnsi="Calibri" w:cs="Calibri"/>
          <w:sz w:val="16"/>
          <w:szCs w:val="16"/>
        </w:rPr>
      </w:pPr>
    </w:p>
    <w:p w14:paraId="7FD602E3" w14:textId="77777777" w:rsidR="008F3988" w:rsidRDefault="008F3988" w:rsidP="008F3988">
      <w:pPr>
        <w:tabs>
          <w:tab w:val="center" w:pos="4680"/>
          <w:tab w:val="right" w:pos="9360"/>
        </w:tabs>
        <w:rPr>
          <w:rFonts w:ascii="Calibri" w:eastAsia="Calibri" w:hAnsi="Calibri" w:cs="Calibri"/>
          <w:sz w:val="16"/>
          <w:szCs w:val="16"/>
        </w:rPr>
      </w:pPr>
    </w:p>
    <w:p w14:paraId="0225F63B" w14:textId="45106E41" w:rsidR="00F06826" w:rsidRPr="008F3988" w:rsidRDefault="008F3988" w:rsidP="008F3988">
      <w:pPr>
        <w:tabs>
          <w:tab w:val="center" w:pos="4680"/>
          <w:tab w:val="right" w:pos="9360"/>
        </w:tabs>
        <w:rPr>
          <w:rFonts w:ascii="Calibri" w:eastAsia="Calibri" w:hAnsi="Calibri" w:cs="Calibri"/>
          <w:sz w:val="20"/>
          <w:szCs w:val="20"/>
        </w:rPr>
      </w:pPr>
      <w:r w:rsidRPr="008F3988">
        <w:rPr>
          <w:rFonts w:ascii="Calibri" w:eastAsia="Calibri" w:hAnsi="Calibri" w:cs="Calibri"/>
          <w:sz w:val="20"/>
          <w:szCs w:val="20"/>
        </w:rPr>
        <w:t xml:space="preserve">Metz, A., Louison, L., Burke, K., Albers, B., &amp; Ward, C. (2020). Implementation support practitioner profile: Guiding principles and core competencies for implementation practice. Chapel Hill, NC: National Implementation Research Network, University of North Carolina at Chapel Hill. </w:t>
      </w:r>
    </w:p>
    <w:sectPr w:rsidR="00F06826" w:rsidRPr="008F3988" w:rsidSect="00EF77A2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1152" w:bottom="720" w:left="1152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17FDA" w14:textId="77777777" w:rsidR="004F425A" w:rsidRDefault="004F425A">
      <w:r>
        <w:separator/>
      </w:r>
    </w:p>
  </w:endnote>
  <w:endnote w:type="continuationSeparator" w:id="0">
    <w:p w14:paraId="1EF1E73F" w14:textId="77777777" w:rsidR="004F425A" w:rsidRDefault="004F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75C6" w14:textId="76942D64" w:rsidR="000B277B" w:rsidRDefault="000B277B" w:rsidP="00F06826">
    <w:pPr>
      <w:tabs>
        <w:tab w:val="left" w:pos="5070"/>
        <w:tab w:val="center" w:pos="5400"/>
      </w:tabs>
      <w:rPr>
        <w:rFonts w:ascii="Calibri" w:eastAsia="Calibri" w:hAnsi="Calibri" w:cs="Calibri"/>
        <w:sz w:val="16"/>
        <w:szCs w:val="16"/>
      </w:rPr>
    </w:pPr>
  </w:p>
  <w:tbl>
    <w:tblPr>
      <w:tblStyle w:val="a1"/>
      <w:tblW w:w="13455" w:type="dxa"/>
      <w:tblBorders>
        <w:top w:val="single" w:sz="24" w:space="0" w:color="38C8FF"/>
        <w:left w:val="single" w:sz="24" w:space="0" w:color="38C8FF"/>
        <w:bottom w:val="single" w:sz="24" w:space="0" w:color="38C8FF"/>
        <w:right w:val="single" w:sz="24" w:space="0" w:color="38C8FF"/>
        <w:insideH w:val="single" w:sz="4" w:space="0" w:color="000000"/>
        <w:insideV w:val="single" w:sz="4" w:space="0" w:color="000000"/>
      </w:tblBorders>
      <w:tblLayout w:type="fixed"/>
      <w:tblLook w:val="0480" w:firstRow="0" w:lastRow="0" w:firstColumn="1" w:lastColumn="0" w:noHBand="0" w:noVBand="1"/>
    </w:tblPr>
    <w:tblGrid>
      <w:gridCol w:w="12240"/>
      <w:gridCol w:w="1215"/>
    </w:tblGrid>
    <w:tr w:rsidR="000B277B" w14:paraId="5DBB4B09" w14:textId="77777777" w:rsidTr="00B65AE1">
      <w:trPr>
        <w:trHeight w:val="450"/>
      </w:trPr>
      <w:tc>
        <w:tcPr>
          <w:tcW w:w="12240" w:type="dxa"/>
          <w:tcBorders>
            <w:top w:val="nil"/>
            <w:left w:val="nil"/>
            <w:bottom w:val="nil"/>
          </w:tcBorders>
          <w:shd w:val="clear" w:color="auto" w:fill="3F3F3F"/>
          <w:vAlign w:val="center"/>
        </w:tcPr>
        <w:p w14:paraId="13B10D4A" w14:textId="77777777" w:rsidR="000B277B" w:rsidRDefault="00000000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mallCaps/>
              <w:color w:val="FFFFFF"/>
            </w:rPr>
          </w:pPr>
          <w:r>
            <w:rPr>
              <w:rFonts w:ascii="Calibri" w:eastAsia="Calibri" w:hAnsi="Calibri" w:cs="Calibri"/>
              <w:color w:val="FFFFFF"/>
              <w:sz w:val="22"/>
              <w:szCs w:val="22"/>
            </w:rPr>
            <w:t>THE ACTIVE IMPLEMENTATION HUB</w:t>
          </w:r>
          <w:r>
            <w:rPr>
              <w:rFonts w:ascii="Trebuchet MS" w:eastAsia="Trebuchet MS" w:hAnsi="Trebuchet MS" w:cs="Trebuchet MS"/>
              <w:color w:val="FFFFFF"/>
              <w:sz w:val="18"/>
              <w:szCs w:val="18"/>
            </w:rPr>
            <w:t xml:space="preserve"> </w:t>
          </w:r>
          <w:r>
            <w:rPr>
              <w:rFonts w:ascii="Trebuchet MS" w:eastAsia="Trebuchet MS" w:hAnsi="Trebuchet MS" w:cs="Trebuchet MS"/>
              <w:color w:val="FFFFFF"/>
              <w:sz w:val="20"/>
              <w:szCs w:val="20"/>
            </w:rPr>
            <w:t>| nirn.fpg.unc.edu/ai-hub</w:t>
          </w:r>
        </w:p>
      </w:tc>
      <w:tc>
        <w:tcPr>
          <w:tcW w:w="1215" w:type="dxa"/>
          <w:tcBorders>
            <w:top w:val="nil"/>
            <w:bottom w:val="nil"/>
            <w:right w:val="nil"/>
          </w:tcBorders>
          <w:shd w:val="clear" w:color="auto" w:fill="006186"/>
          <w:vAlign w:val="center"/>
        </w:tcPr>
        <w:p w14:paraId="0A5799FE" w14:textId="77777777" w:rsidR="000B277B" w:rsidRDefault="00000000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Calibri"/>
              <w:smallCaps/>
              <w:color w:val="FFFFFF"/>
            </w:rPr>
          </w:pPr>
          <w:r>
            <w:rPr>
              <w:rFonts w:ascii="Calibri" w:eastAsia="Calibri" w:hAnsi="Calibri" w:cs="Calibri"/>
              <w:smallCaps/>
              <w:color w:val="FFFFFF"/>
            </w:rPr>
            <w:t>2</w:t>
          </w:r>
        </w:p>
      </w:tc>
    </w:tr>
  </w:tbl>
  <w:p w14:paraId="753A8716" w14:textId="77777777" w:rsidR="000B277B" w:rsidRDefault="000B277B">
    <w:pPr>
      <w:tabs>
        <w:tab w:val="center" w:pos="4680"/>
        <w:tab w:val="right" w:pos="9360"/>
      </w:tabs>
      <w:rPr>
        <w:rFonts w:ascii="Calibri" w:eastAsia="Calibri" w:hAnsi="Calibri" w:cs="Calibri"/>
        <w:sz w:val="16"/>
        <w:szCs w:val="16"/>
      </w:rPr>
    </w:pPr>
  </w:p>
  <w:p w14:paraId="615D49A1" w14:textId="77777777" w:rsidR="000B277B" w:rsidRDefault="000B27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D1A3" w14:textId="77777777" w:rsidR="000B277B" w:rsidRDefault="000B277B">
    <w:pPr>
      <w:tabs>
        <w:tab w:val="center" w:pos="4680"/>
        <w:tab w:val="right" w:pos="9360"/>
      </w:tabs>
      <w:rPr>
        <w:rFonts w:ascii="Calibri" w:eastAsia="Calibri" w:hAnsi="Calibri" w:cs="Calibri"/>
        <w:sz w:val="2"/>
        <w:szCs w:val="2"/>
      </w:rPr>
    </w:pPr>
  </w:p>
  <w:tbl>
    <w:tblPr>
      <w:tblStyle w:val="a3"/>
      <w:tblW w:w="13539" w:type="dxa"/>
      <w:tblBorders>
        <w:top w:val="single" w:sz="24" w:space="0" w:color="38C8FF"/>
        <w:left w:val="single" w:sz="24" w:space="0" w:color="38C8FF"/>
        <w:bottom w:val="single" w:sz="24" w:space="0" w:color="38C8FF"/>
        <w:right w:val="single" w:sz="24" w:space="0" w:color="38C8FF"/>
        <w:insideH w:val="single" w:sz="4" w:space="0" w:color="000000"/>
        <w:insideV w:val="single" w:sz="4" w:space="0" w:color="000000"/>
      </w:tblBorders>
      <w:tblLayout w:type="fixed"/>
      <w:tblLook w:val="0480" w:firstRow="0" w:lastRow="0" w:firstColumn="1" w:lastColumn="0" w:noHBand="0" w:noVBand="1"/>
    </w:tblPr>
    <w:tblGrid>
      <w:gridCol w:w="12204"/>
      <w:gridCol w:w="1335"/>
    </w:tblGrid>
    <w:tr w:rsidR="000B277B" w14:paraId="5A96DF0C" w14:textId="77777777" w:rsidTr="00B65AE1">
      <w:trPr>
        <w:trHeight w:val="432"/>
      </w:trPr>
      <w:tc>
        <w:tcPr>
          <w:tcW w:w="12204" w:type="dxa"/>
          <w:tcBorders>
            <w:top w:val="nil"/>
            <w:left w:val="nil"/>
            <w:bottom w:val="nil"/>
          </w:tcBorders>
          <w:shd w:val="clear" w:color="auto" w:fill="3F3F3F"/>
          <w:vAlign w:val="center"/>
        </w:tcPr>
        <w:p w14:paraId="79CA2F2E" w14:textId="77777777" w:rsidR="000B277B" w:rsidRDefault="00000000">
          <w:pPr>
            <w:tabs>
              <w:tab w:val="center" w:pos="4680"/>
              <w:tab w:val="right" w:pos="9360"/>
            </w:tabs>
            <w:ind w:right="360"/>
            <w:rPr>
              <w:rFonts w:ascii="Calibri" w:eastAsia="Calibri" w:hAnsi="Calibri" w:cs="Calibri"/>
              <w:smallCaps/>
              <w:color w:val="FFFFFF"/>
            </w:rPr>
          </w:pPr>
          <w:r>
            <w:rPr>
              <w:rFonts w:ascii="Calibri" w:eastAsia="Calibri" w:hAnsi="Calibri" w:cs="Calibri"/>
              <w:color w:val="FFFFFF"/>
              <w:sz w:val="22"/>
              <w:szCs w:val="22"/>
            </w:rPr>
            <w:t>THE ACTIVE IMPLEMENTATION HUB</w:t>
          </w:r>
          <w:r>
            <w:rPr>
              <w:rFonts w:ascii="Trebuchet MS" w:eastAsia="Trebuchet MS" w:hAnsi="Trebuchet MS" w:cs="Trebuchet MS"/>
              <w:color w:val="FFFFFF"/>
              <w:sz w:val="18"/>
              <w:szCs w:val="18"/>
            </w:rPr>
            <w:t xml:space="preserve"> </w:t>
          </w:r>
          <w:r>
            <w:rPr>
              <w:rFonts w:ascii="Trebuchet MS" w:eastAsia="Trebuchet MS" w:hAnsi="Trebuchet MS" w:cs="Trebuchet MS"/>
              <w:color w:val="FFFFFF"/>
              <w:sz w:val="20"/>
              <w:szCs w:val="20"/>
            </w:rPr>
            <w:t>| https://nirn.fpg.unc.edu/ai-hub</w:t>
          </w:r>
        </w:p>
      </w:tc>
      <w:tc>
        <w:tcPr>
          <w:tcW w:w="1335" w:type="dxa"/>
          <w:tcBorders>
            <w:top w:val="nil"/>
            <w:bottom w:val="nil"/>
            <w:right w:val="nil"/>
          </w:tcBorders>
          <w:shd w:val="clear" w:color="auto" w:fill="006186"/>
          <w:vAlign w:val="center"/>
        </w:tcPr>
        <w:p w14:paraId="5C80F72A" w14:textId="77777777" w:rsidR="000B277B" w:rsidRDefault="00000000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Calibri"/>
              <w:smallCaps/>
              <w:color w:val="FFFFFF"/>
              <w:shd w:val="clear" w:color="auto" w:fill="006186"/>
            </w:rPr>
          </w:pPr>
          <w:r>
            <w:rPr>
              <w:rFonts w:ascii="Calibri" w:eastAsia="Calibri" w:hAnsi="Calibri" w:cs="Calibri"/>
              <w:smallCaps/>
              <w:color w:val="FFFFFF"/>
              <w:shd w:val="clear" w:color="auto" w:fill="006186"/>
            </w:rPr>
            <w:t>1</w:t>
          </w:r>
        </w:p>
      </w:tc>
    </w:tr>
  </w:tbl>
  <w:p w14:paraId="68F7B290" w14:textId="77777777" w:rsidR="000B277B" w:rsidRDefault="000B277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EDE8" w14:textId="77777777" w:rsidR="004F425A" w:rsidRDefault="004F425A">
      <w:r>
        <w:separator/>
      </w:r>
    </w:p>
  </w:footnote>
  <w:footnote w:type="continuationSeparator" w:id="0">
    <w:p w14:paraId="0E4A353E" w14:textId="77777777" w:rsidR="004F425A" w:rsidRDefault="004F4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65E0" w14:textId="77777777" w:rsidR="000B277B" w:rsidRDefault="000B27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CEAA" w14:textId="77777777" w:rsidR="000B277B" w:rsidRDefault="000B277B">
    <w:pPr>
      <w:widowControl w:val="0"/>
      <w:spacing w:line="276" w:lineRule="auto"/>
    </w:pPr>
  </w:p>
  <w:p w14:paraId="2394FFBD" w14:textId="77777777" w:rsidR="000B277B" w:rsidRDefault="000B277B">
    <w:pPr>
      <w:tabs>
        <w:tab w:val="center" w:pos="4680"/>
        <w:tab w:val="right" w:pos="9360"/>
      </w:tabs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77B"/>
    <w:rsid w:val="000B2714"/>
    <w:rsid w:val="000B277B"/>
    <w:rsid w:val="00227C3A"/>
    <w:rsid w:val="004F425A"/>
    <w:rsid w:val="005530AB"/>
    <w:rsid w:val="008F3988"/>
    <w:rsid w:val="00A93E45"/>
    <w:rsid w:val="00B65AE1"/>
    <w:rsid w:val="00C2305B"/>
    <w:rsid w:val="00DD62E9"/>
    <w:rsid w:val="00EF77A2"/>
    <w:rsid w:val="00F06826"/>
    <w:rsid w:val="00F423F5"/>
    <w:rsid w:val="00FE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3DFD0"/>
  <w15:docId w15:val="{906D9D18-736E-41A6-A905-E1E12FBB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rsid w:val="00F06826"/>
    <w:pPr>
      <w:spacing w:before="240" w:after="240"/>
      <w:outlineLvl w:val="0"/>
    </w:pPr>
    <w:rPr>
      <w:rFonts w:ascii="Trebuchet MS" w:eastAsia="Trebuchet MS" w:hAnsi="Trebuchet MS" w:cs="Trebuchet MS"/>
      <w:color w:val="FFFFFF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F06826"/>
    <w:pPr>
      <w:outlineLvl w:val="1"/>
    </w:pPr>
    <w:rPr>
      <w:rFonts w:ascii="Arial" w:eastAsia="Arial" w:hAnsi="Arial" w:cs="Arial"/>
      <w:b/>
      <w:bCs/>
      <w:color w:val="00206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D1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23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71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230"/>
    <w:rPr>
      <w:rFonts w:eastAsiaTheme="minorEastAsi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804010"/>
    <w:pPr>
      <w:spacing w:before="100" w:beforeAutospacing="1" w:after="100" w:afterAutospacing="1"/>
    </w:pPr>
    <w:rPr>
      <w:rFonts w:eastAsia="Times New Roman"/>
    </w:r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F068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mplementation.fpg.unc.edu/resource/tool-implementation-support-practitioner-core-competencies-self-assessment-goal-setting-k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mplementation.fpg.unc.edu/resource/implementation-support-practitioner-core-competencie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+uFYIW6R94K7bpgIKAuxPVPRjw==">AMUW2mU3xDO5/ZsucQrzgm5UEVFvVumeeKZS2mR4FVBvw2/hXMdtqiUkNByZMcaFSxvBikWt7pSFcRyt7brwWdffn4ViHqqhzjH4NeG1ihuGeFmdoXDrxAE=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44B1A5-C480-4176-A1BF-62AF0DD9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Ihlo, Tanya</dc:creator>
  <cp:lastModifiedBy>Shari Cruz</cp:lastModifiedBy>
  <cp:revision>12</cp:revision>
  <dcterms:created xsi:type="dcterms:W3CDTF">2026-06-09T16:42:00Z</dcterms:created>
  <dcterms:modified xsi:type="dcterms:W3CDTF">2026-06-09T17:05:00Z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093382a4-aea6-46cc-9edc-0fbabab18781</vt:lpwstr>
  </property>
</Properties>
</file>