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A75E" w14:textId="77777777" w:rsidR="00E950AE" w:rsidRDefault="00E950AE" w:rsidP="00011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45A16E" w14:textId="77777777" w:rsidR="00E950AE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C042DF" wp14:editId="72AEAED3">
                <wp:simplePos x="0" y="0"/>
                <wp:positionH relativeFrom="column">
                  <wp:posOffset>158750</wp:posOffset>
                </wp:positionH>
                <wp:positionV relativeFrom="paragraph">
                  <wp:posOffset>144780</wp:posOffset>
                </wp:positionV>
                <wp:extent cx="6848475" cy="1249045"/>
                <wp:effectExtent l="0" t="0" r="0" b="0"/>
                <wp:wrapTopAndBottom distT="0" dist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249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8475" h="962025" extrusionOk="0">
                              <a:moveTo>
                                <a:pt x="0" y="0"/>
                              </a:moveTo>
                              <a:lnTo>
                                <a:pt x="0" y="962025"/>
                              </a:lnTo>
                              <a:lnTo>
                                <a:pt x="6848475" y="962025"/>
                              </a:lnTo>
                              <a:lnTo>
                                <a:pt x="6848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D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26BA9B" w14:textId="77777777" w:rsidR="00E950AE" w:rsidRDefault="00000000">
                            <w:pPr>
                              <w:spacing w:before="50"/>
                              <w:ind w:left="120" w:right="153"/>
                              <w:textDirection w:val="btLr"/>
                            </w:pPr>
                            <w:r>
                              <w:rPr>
                                <w:color w:val="2E2E2E"/>
                                <w:sz w:val="24"/>
                              </w:rPr>
                              <w:t>“Readiness” is defined as a developmental point at which a person, organization, or system has the capacity and willingness to engage in a particular activity. Creating readiness for change is a critical component of both initiating and scaling up evidence-based practices and other innovations in education. Readiness is not a pre-existing condition waiting to be found or an enduring characteristic of a person, organization, or system. “Readiness for change” is something that needs to be developed, nurtured, and sustained.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42DF" id="Freeform 1" o:spid="_x0000_s1026" style="position:absolute;margin-left:12.5pt;margin-top:11.4pt;width:539.25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48475,96202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4BKKAIAAKcEAAAOAAAAZHJzL2Uyb0RvYy54bWysVMFu2zAMvQ/YPwi6L3ayNEuDOMXQwMOA&#13;&#10;Yg3Q7gNkWY6NyZJGKrH796PkOEnb04ZdZFKkqPceRa/v+lazowJsrMn4dJJypoy0ZWP2Gf/5nH9a&#13;&#10;coZemFJoa1TGXxTyu83HD+vOrdTM1laXChgVMbjqXMZr790qSVDWqhU4sU4ZClYWWuHJhX1Sguio&#13;&#10;equTWZouks5C6cBKhUi72yHIN7F+VSnpH6sKlWc644TNxxXiWoQ12azFag/C1Y08wRD/gKIVjaFL&#13;&#10;z6W2wgt2gOZdqbaRYNFWfiJtm9iqaqSKHIjNNH3D5qkWTkUuJA66s0z4/8rKH8cntwOSoXO4QjID&#13;&#10;i76CNnwJH+ujWC9nsVTvmaTNxXK+nH+54UxSbDqb36bzmyBncjkuD+i/KRtLieMD+kHtcrREPVqy&#13;&#10;N6MJ1LPQLR275TmjbgFn1K1i6JYTPpwL+ILJuissdcZvF7N0RrAIJxzCs3z8FbCH9NYe1bONB/0b&#13;&#10;XoT6EtXmfdap7EBwTBi/LpY7K0KC/GV6fIiEYSwotUU13BU4RlXPvCnvWlm0uinzRutADGFf3Gtg&#13;&#10;R0ES5st8us1PTXmVpk1INjYcGynRJZc3ECzfFz0Fg1nY8mUHDJ3MG0D/INDvBNCkTDnraHoyjr8P&#13;&#10;AhRn+ruh5xlGLRqfl9OUHBh3i+tdYWRtqb3U5MG89+QNvTL268HbqglvJuIaIJwcmoaoyWlyw7hd&#13;&#10;+zHr8n/Z/AEAAP//AwBQSwMEFAAGAAgAAAAhAByeZevhAAAADwEAAA8AAABkcnMvZG93bnJldi54&#13;&#10;bWxMj09PwzAMxe9IfIfISNxYmqLC1jWdEAiJ6wZiO6aN+wcap2qyrXx7vBNcbNlPfn6/YjO7QZxw&#13;&#10;Cr0nDWqRgECqve2p1fDx/nq3BBGiIWsGT6jhBwNsyuurwuTWn2mLp11sBZtQyI2GLsYxlzLUHToT&#13;&#10;Fn5EYq3xkzORx6mVdjJnNneDTJPkQTrTE3/ozIjPHdbfu6PT8FY/yu1KNb5fHrJmr76q8dNXWt/e&#13;&#10;zC9rLk9rEBHn+HcBFwbODyUHq/yRbBCDhjRjnsg9ZYyLrpL7DETFG7XKQJaF/M9R/gIAAP//AwBQ&#13;&#10;SwECLQAUAAYACAAAACEAtoM4kv4AAADhAQAAEwAAAAAAAAAAAAAAAAAAAAAAW0NvbnRlbnRfVHlw&#13;&#10;ZXNdLnhtbFBLAQItABQABgAIAAAAIQA4/SH/1gAAAJQBAAALAAAAAAAAAAAAAAAAAC8BAABfcmVs&#13;&#10;cy8ucmVsc1BLAQItABQABgAIAAAAIQCGw4BKKAIAAKcEAAAOAAAAAAAAAAAAAAAAAC4CAABkcnMv&#13;&#10;ZTJvRG9jLnhtbFBLAQItABQABgAIAAAAIQAcnmXr4QAAAA8BAAAPAAAAAAAAAAAAAAAAAIIEAABk&#13;&#10;cnMvZG93bnJldi54bWxQSwUGAAAAAAQABADzAAAAkAUAAAAA&#13;&#10;" adj="-11796480,,5400" path="m,l,962025r6848475,l6848475,,,xe" fillcolor="#f8f1df" stroked="f">
                <v:stroke joinstyle="miter"/>
                <v:formulas/>
                <v:path arrowok="t" o:extrusionok="f" o:connecttype="custom" textboxrect="0,0,6848475,962025"/>
                <v:textbox inset="0,3pt,0,3pt">
                  <w:txbxContent>
                    <w:p w14:paraId="3226BA9B" w14:textId="77777777" w:rsidR="00E950AE" w:rsidRDefault="00000000">
                      <w:pPr>
                        <w:spacing w:before="50"/>
                        <w:ind w:left="120" w:right="153"/>
                        <w:textDirection w:val="btLr"/>
                      </w:pPr>
                      <w:r>
                        <w:rPr>
                          <w:color w:val="2E2E2E"/>
                          <w:sz w:val="24"/>
                        </w:rPr>
                        <w:t>“Readiness” is defined as a developmental point at which a person, organization, or system has the capacity and willingness to engage in a particular activity. Creating readiness for change is a critical component of both initiating and scaling up evidence-based practices and other innovations in education. Readiness is not a pre-existing condition waiting to be found or an enduring characteristic of a person, organization, or system. “Readiness for change” is something that needs to be developed, nurtured, and sustained.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C4EE277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52991D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C8DBFC" w14:textId="77777777" w:rsidR="00E950AE" w:rsidRDefault="00000000">
      <w:pPr>
        <w:pStyle w:val="Heading3"/>
        <w:spacing w:before="99"/>
        <w:ind w:left="220"/>
        <w:rPr>
          <w:color w:val="006186"/>
        </w:rPr>
      </w:pPr>
      <w:bookmarkStart w:id="0" w:name="_heading=h.sui5tj5qlvkd" w:colFirst="0" w:colLast="0"/>
      <w:bookmarkEnd w:id="0"/>
      <w:r>
        <w:rPr>
          <w:color w:val="006186"/>
        </w:rPr>
        <w:t>Instructions</w:t>
      </w:r>
    </w:p>
    <w:p w14:paraId="34ABFBFC" w14:textId="77777777" w:rsidR="00E950AE" w:rsidRDefault="00000000">
      <w:pPr>
        <w:numPr>
          <w:ilvl w:val="0"/>
          <w:numId w:val="1"/>
        </w:numPr>
        <w:tabs>
          <w:tab w:val="left" w:pos="941"/>
        </w:tabs>
      </w:pPr>
      <w:r>
        <w:t>Name a new program, practice, or initiative your organization is considering or has considered in the past:</w:t>
      </w:r>
    </w:p>
    <w:p w14:paraId="44EEB72F" w14:textId="77777777" w:rsidR="00E950AE" w:rsidRDefault="00E950AE">
      <w:pPr>
        <w:tabs>
          <w:tab w:val="left" w:pos="941"/>
        </w:tabs>
      </w:pPr>
    </w:p>
    <w:p w14:paraId="14F653BE" w14:textId="77777777" w:rsidR="00E950AE" w:rsidRDefault="00E950AE">
      <w:pPr>
        <w:tabs>
          <w:tab w:val="left" w:pos="941"/>
        </w:tabs>
      </w:pPr>
    </w:p>
    <w:p w14:paraId="48F74ABB" w14:textId="77777777" w:rsidR="00E950AE" w:rsidRDefault="00E950AE">
      <w:pPr>
        <w:tabs>
          <w:tab w:val="left" w:pos="941"/>
        </w:tabs>
      </w:pPr>
    </w:p>
    <w:p w14:paraId="51FAD64D" w14:textId="77777777" w:rsidR="00E950AE" w:rsidRDefault="00E950AE">
      <w:pPr>
        <w:tabs>
          <w:tab w:val="left" w:pos="941"/>
        </w:tabs>
      </w:pPr>
    </w:p>
    <w:p w14:paraId="1EFC372B" w14:textId="77777777" w:rsidR="00E950AE" w:rsidRDefault="00000000">
      <w:pPr>
        <w:numPr>
          <w:ilvl w:val="0"/>
          <w:numId w:val="1"/>
        </w:numPr>
        <w:tabs>
          <w:tab w:val="left" w:pos="941"/>
        </w:tabs>
      </w:pPr>
      <w:r>
        <w:t>In the blocks below, or using three wall charts/flip charts, have each person on your team list three changes to the existing system that would need to take place to implement the new program.</w:t>
      </w:r>
    </w:p>
    <w:p w14:paraId="4CDD3560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rebuchet MS" w:eastAsia="Trebuchet MS" w:hAnsi="Trebuchet MS" w:cs="Trebuchet MS"/>
          <w:b/>
          <w:color w:val="000000"/>
          <w:sz w:val="27"/>
          <w:szCs w:val="27"/>
        </w:rPr>
      </w:pPr>
    </w:p>
    <w:tbl>
      <w:tblPr>
        <w:tblStyle w:val="a"/>
        <w:tblW w:w="10635" w:type="dxa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765"/>
        <w:gridCol w:w="3450"/>
      </w:tblGrid>
      <w:tr w:rsidR="00E950AE" w14:paraId="35E9AE74" w14:textId="77777777">
        <w:trPr>
          <w:trHeight w:val="599"/>
        </w:trPr>
        <w:tc>
          <w:tcPr>
            <w:tcW w:w="10635" w:type="dxa"/>
            <w:gridSpan w:val="3"/>
            <w:shd w:val="clear" w:color="auto" w:fill="057CB0"/>
          </w:tcPr>
          <w:p w14:paraId="5D558C06" w14:textId="77777777" w:rsidR="00E950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501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Changes Necessary for New Program or Practice Implementation</w:t>
            </w:r>
          </w:p>
        </w:tc>
      </w:tr>
      <w:tr w:rsidR="00E950AE" w14:paraId="7B81A68D" w14:textId="77777777">
        <w:trPr>
          <w:trHeight w:val="500"/>
        </w:trPr>
        <w:tc>
          <w:tcPr>
            <w:tcW w:w="3420" w:type="dxa"/>
          </w:tcPr>
          <w:p w14:paraId="60D65DAC" w14:textId="77777777" w:rsidR="00E950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19" w:right="1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Change 1</w:t>
            </w:r>
          </w:p>
        </w:tc>
        <w:tc>
          <w:tcPr>
            <w:tcW w:w="3765" w:type="dxa"/>
          </w:tcPr>
          <w:p w14:paraId="1AD47EE8" w14:textId="77777777" w:rsidR="00E950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19" w:right="1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Change 2</w:t>
            </w:r>
          </w:p>
        </w:tc>
        <w:tc>
          <w:tcPr>
            <w:tcW w:w="3450" w:type="dxa"/>
          </w:tcPr>
          <w:p w14:paraId="65154194" w14:textId="77777777" w:rsidR="00E950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19" w:right="1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Change 3</w:t>
            </w:r>
          </w:p>
        </w:tc>
      </w:tr>
      <w:tr w:rsidR="00E950AE" w14:paraId="3D761332" w14:textId="77777777">
        <w:trPr>
          <w:trHeight w:val="3360"/>
        </w:trPr>
        <w:tc>
          <w:tcPr>
            <w:tcW w:w="3420" w:type="dxa"/>
          </w:tcPr>
          <w:p w14:paraId="37DF5C9E" w14:textId="77777777" w:rsidR="00E950AE" w:rsidRDefault="00E95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rebuchet MS" w:eastAsia="Trebuchet MS" w:hAnsi="Trebuchet MS" w:cs="Trebuchet MS"/>
                <w:b/>
                <w:color w:val="000000"/>
                <w:sz w:val="7"/>
                <w:szCs w:val="7"/>
              </w:rPr>
            </w:pPr>
          </w:p>
          <w:p w14:paraId="0EF0FABC" w14:textId="77777777" w:rsidR="00E950AE" w:rsidRDefault="00E95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-1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</w:tcPr>
          <w:p w14:paraId="4DCFAFE6" w14:textId="77777777" w:rsidR="00E950AE" w:rsidRDefault="00E95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rebuchet MS" w:eastAsia="Trebuchet MS" w:hAnsi="Trebuchet MS" w:cs="Trebuchet MS"/>
                <w:b/>
                <w:color w:val="000000"/>
                <w:sz w:val="9"/>
                <w:szCs w:val="9"/>
              </w:rPr>
            </w:pPr>
          </w:p>
          <w:p w14:paraId="339BEDD6" w14:textId="77777777" w:rsidR="00E950AE" w:rsidRDefault="00E95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</w:tcPr>
          <w:p w14:paraId="7FFFF811" w14:textId="77777777" w:rsidR="00E950AE" w:rsidRDefault="00E95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rebuchet MS" w:eastAsia="Trebuchet MS" w:hAnsi="Trebuchet MS" w:cs="Trebuchet MS"/>
                <w:b/>
                <w:color w:val="000000"/>
                <w:sz w:val="7"/>
                <w:szCs w:val="7"/>
              </w:rPr>
            </w:pPr>
          </w:p>
          <w:p w14:paraId="19DC8F67" w14:textId="77777777" w:rsidR="00E950AE" w:rsidRDefault="00E95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-1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75CB4884" w14:textId="77777777" w:rsidR="00E950AE" w:rsidRDefault="00E950AE">
      <w:pPr>
        <w:rPr>
          <w:rFonts w:ascii="Trebuchet MS" w:eastAsia="Trebuchet MS" w:hAnsi="Trebuchet MS" w:cs="Trebuchet MS"/>
          <w:sz w:val="20"/>
          <w:szCs w:val="20"/>
        </w:rPr>
        <w:sectPr w:rsidR="00E950A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00" w:right="740" w:bottom="1060" w:left="500" w:header="0" w:footer="862" w:gutter="0"/>
          <w:pgNumType w:start="1"/>
          <w:cols w:space="720"/>
          <w:titlePg/>
        </w:sectPr>
      </w:pPr>
    </w:p>
    <w:p w14:paraId="12A9EA9D" w14:textId="77777777" w:rsidR="00E950AE" w:rsidRDefault="00000000">
      <w:pPr>
        <w:pStyle w:val="Heading3"/>
        <w:tabs>
          <w:tab w:val="left" w:pos="941"/>
        </w:tabs>
        <w:spacing w:before="79"/>
        <w:ind w:left="270" w:right="439"/>
        <w:rPr>
          <w:color w:val="006186"/>
        </w:rPr>
      </w:pPr>
      <w:bookmarkStart w:id="1" w:name="_heading=h.594le3burec0" w:colFirst="0" w:colLast="0"/>
      <w:bookmarkEnd w:id="1"/>
      <w:r>
        <w:rPr>
          <w:color w:val="006186"/>
        </w:rPr>
        <w:lastRenderedPageBreak/>
        <w:t xml:space="preserve">Discuss the changes with your team. Be thoughtful and sensitive to individual perspectives. </w:t>
      </w:r>
    </w:p>
    <w:p w14:paraId="1B9A49DA" w14:textId="77777777" w:rsidR="00E950AE" w:rsidRDefault="00000000">
      <w:pPr>
        <w:numPr>
          <w:ilvl w:val="0"/>
          <w:numId w:val="2"/>
        </w:numPr>
        <w:tabs>
          <w:tab w:val="left" w:pos="941"/>
        </w:tabs>
      </w:pPr>
      <w:r>
        <w:t xml:space="preserve">What challenges would be faced in making these changes? </w:t>
      </w:r>
    </w:p>
    <w:p w14:paraId="090FE83F" w14:textId="77777777" w:rsidR="00E950AE" w:rsidRDefault="00E950AE">
      <w:pPr>
        <w:tabs>
          <w:tab w:val="left" w:pos="941"/>
        </w:tabs>
      </w:pPr>
    </w:p>
    <w:p w14:paraId="424D6744" w14:textId="77777777" w:rsidR="00E950AE" w:rsidRDefault="00E950AE">
      <w:pPr>
        <w:tabs>
          <w:tab w:val="left" w:pos="941"/>
        </w:tabs>
      </w:pPr>
    </w:p>
    <w:p w14:paraId="2E7F8641" w14:textId="77777777" w:rsidR="00E950AE" w:rsidRDefault="00E950AE">
      <w:pPr>
        <w:tabs>
          <w:tab w:val="left" w:pos="941"/>
        </w:tabs>
      </w:pPr>
    </w:p>
    <w:p w14:paraId="6D4E2A53" w14:textId="77777777" w:rsidR="00E950AE" w:rsidRDefault="00E950AE">
      <w:pPr>
        <w:tabs>
          <w:tab w:val="left" w:pos="941"/>
        </w:tabs>
      </w:pPr>
    </w:p>
    <w:p w14:paraId="6ABAB3A0" w14:textId="77777777" w:rsidR="00E950AE" w:rsidRDefault="00E950AE">
      <w:pPr>
        <w:tabs>
          <w:tab w:val="left" w:pos="941"/>
        </w:tabs>
      </w:pPr>
    </w:p>
    <w:p w14:paraId="1789FC89" w14:textId="77777777" w:rsidR="00E950AE" w:rsidRDefault="00000000">
      <w:pPr>
        <w:numPr>
          <w:ilvl w:val="0"/>
          <w:numId w:val="2"/>
        </w:numPr>
        <w:tabs>
          <w:tab w:val="left" w:pos="941"/>
        </w:tabs>
      </w:pPr>
      <w:r>
        <w:t>If these changes are not made, what impact would that have on implementing the new program as intended?</w:t>
      </w:r>
    </w:p>
    <w:p w14:paraId="23A9CD77" w14:textId="77777777" w:rsidR="00E950AE" w:rsidRDefault="00E950AE">
      <w:pPr>
        <w:tabs>
          <w:tab w:val="left" w:pos="941"/>
        </w:tabs>
      </w:pPr>
    </w:p>
    <w:p w14:paraId="443C22D3" w14:textId="77777777" w:rsidR="00E950AE" w:rsidRDefault="00E950AE">
      <w:pPr>
        <w:tabs>
          <w:tab w:val="left" w:pos="941"/>
        </w:tabs>
      </w:pPr>
    </w:p>
    <w:p w14:paraId="5210D543" w14:textId="77777777" w:rsidR="00E950AE" w:rsidRDefault="00E950AE">
      <w:pPr>
        <w:tabs>
          <w:tab w:val="left" w:pos="941"/>
        </w:tabs>
      </w:pPr>
    </w:p>
    <w:p w14:paraId="6AD258A8" w14:textId="77777777" w:rsidR="00E950AE" w:rsidRDefault="00E950AE">
      <w:pPr>
        <w:tabs>
          <w:tab w:val="left" w:pos="941"/>
        </w:tabs>
      </w:pPr>
    </w:p>
    <w:p w14:paraId="22A025C3" w14:textId="77777777" w:rsidR="00E950AE" w:rsidRDefault="00E950AE">
      <w:pPr>
        <w:tabs>
          <w:tab w:val="left" w:pos="941"/>
        </w:tabs>
      </w:pPr>
    </w:p>
    <w:p w14:paraId="74D55FB6" w14:textId="77777777" w:rsidR="00E950AE" w:rsidRDefault="00E950AE">
      <w:pPr>
        <w:tabs>
          <w:tab w:val="left" w:pos="941"/>
        </w:tabs>
      </w:pPr>
    </w:p>
    <w:p w14:paraId="38C5B9F6" w14:textId="77777777" w:rsidR="00E950AE" w:rsidRDefault="00000000">
      <w:pPr>
        <w:numPr>
          <w:ilvl w:val="0"/>
          <w:numId w:val="2"/>
        </w:numPr>
        <w:tabs>
          <w:tab w:val="left" w:pos="941"/>
        </w:tabs>
      </w:pPr>
      <w:r>
        <w:t>What impact might that have on program outcomes?</w:t>
      </w:r>
    </w:p>
    <w:p w14:paraId="147BDB20" w14:textId="77777777" w:rsidR="00E950AE" w:rsidRDefault="00E950AE">
      <w:pPr>
        <w:ind w:left="270"/>
      </w:pPr>
    </w:p>
    <w:p w14:paraId="6E921C69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rebuchet MS" w:eastAsia="Trebuchet MS" w:hAnsi="Trebuchet MS" w:cs="Trebuchet MS"/>
          <w:b/>
          <w:color w:val="000000"/>
          <w:sz w:val="29"/>
          <w:szCs w:val="29"/>
        </w:rPr>
      </w:pPr>
    </w:p>
    <w:p w14:paraId="7658D46A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rebuchet MS" w:eastAsia="Trebuchet MS" w:hAnsi="Trebuchet MS" w:cs="Trebuchet MS"/>
          <w:b/>
          <w:color w:val="000000"/>
          <w:sz w:val="25"/>
          <w:szCs w:val="25"/>
        </w:rPr>
      </w:pPr>
    </w:p>
    <w:p w14:paraId="48D9D27B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spacing w:before="133" w:line="244" w:lineRule="auto"/>
        <w:ind w:left="220" w:right="249"/>
        <w:rPr>
          <w:color w:val="000000"/>
          <w:sz w:val="24"/>
          <w:szCs w:val="24"/>
        </w:rPr>
      </w:pPr>
    </w:p>
    <w:p w14:paraId="676C88C8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C8412A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78C04D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760DDC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FE7A21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A00939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8EA340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19BC64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5D48FA" w14:textId="77777777" w:rsidR="00E950AE" w:rsidRDefault="00E95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C59A60" w14:textId="77777777" w:rsidR="00E950AE" w:rsidRDefault="00E950AE"/>
    <w:sectPr w:rsidR="00E950AE">
      <w:footerReference w:type="default" r:id="rId12"/>
      <w:pgSz w:w="12240" w:h="15840"/>
      <w:pgMar w:top="640" w:right="740" w:bottom="980" w:left="5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3CD7" w14:textId="77777777" w:rsidR="00FE5346" w:rsidRDefault="00FE5346">
      <w:r>
        <w:separator/>
      </w:r>
    </w:p>
  </w:endnote>
  <w:endnote w:type="continuationSeparator" w:id="0">
    <w:p w14:paraId="06F5226A" w14:textId="77777777" w:rsidR="00FE5346" w:rsidRDefault="00FE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097D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 xml:space="preserve"> The Active Implementation Hub, AI Modules and AI Lessons are developed by the</w:t>
    </w:r>
  </w:p>
  <w:p w14:paraId="18FAFA52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State Implementation &amp; Scaling-up of Evidence-based Practices Center (SISEP) and The National Implementation Research Network (NIRN)</w:t>
    </w:r>
  </w:p>
  <w:p w14:paraId="6F61E391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located at The University of North Carolina at Chapel Hill’s FPG Child Development Institute. Copyright 2015.</w:t>
    </w:r>
  </w:p>
  <w:p w14:paraId="19643255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THE ACTIVE IMPLEMENTATION HUB | implementation.fpg.unc.edu</w:t>
    </w:r>
  </w:p>
  <w:p w14:paraId="33EB95B6" w14:textId="77777777" w:rsidR="00E950AE" w:rsidRDefault="00E950AE">
    <w:pPr>
      <w:widowControl/>
      <w:tabs>
        <w:tab w:val="center" w:pos="4680"/>
        <w:tab w:val="right" w:pos="9360"/>
      </w:tabs>
      <w:rPr>
        <w:sz w:val="24"/>
        <w:szCs w:val="24"/>
      </w:rPr>
    </w:pPr>
  </w:p>
  <w:tbl>
    <w:tblPr>
      <w:tblStyle w:val="a1"/>
      <w:tblW w:w="10695" w:type="dxa"/>
      <w:tblInd w:w="98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110"/>
      <w:gridCol w:w="585"/>
    </w:tblGrid>
    <w:tr w:rsidR="00E950AE" w14:paraId="1AE3EAE2" w14:textId="77777777">
      <w:trPr>
        <w:trHeight w:val="432"/>
      </w:trPr>
      <w:tc>
        <w:tcPr>
          <w:tcW w:w="10110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6FDB2EBF" w14:textId="77777777" w:rsidR="00E950AE" w:rsidRDefault="00000000">
          <w:pPr>
            <w:widowControl/>
            <w:tabs>
              <w:tab w:val="center" w:pos="4680"/>
              <w:tab w:val="right" w:pos="9360"/>
            </w:tabs>
            <w:ind w:right="360"/>
            <w:rPr>
              <w:smallCaps/>
              <w:color w:val="FFFFFF"/>
              <w:sz w:val="24"/>
              <w:szCs w:val="24"/>
            </w:rPr>
          </w:pPr>
          <w:r>
            <w:rPr>
              <w:color w:val="FFFFFF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https://implementation.fpg.unc.edu</w:t>
          </w:r>
        </w:p>
      </w:tc>
      <w:tc>
        <w:tcPr>
          <w:tcW w:w="585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469D481A" w14:textId="77777777" w:rsidR="00E950AE" w:rsidRDefault="00E950AE">
          <w:pPr>
            <w:widowControl/>
            <w:tabs>
              <w:tab w:val="center" w:pos="4680"/>
              <w:tab w:val="right" w:pos="9360"/>
            </w:tabs>
            <w:rPr>
              <w:smallCaps/>
              <w:color w:val="FFFFFF"/>
              <w:sz w:val="24"/>
              <w:szCs w:val="24"/>
            </w:rPr>
          </w:pPr>
        </w:p>
      </w:tc>
    </w:tr>
  </w:tbl>
  <w:p w14:paraId="34B6A6FC" w14:textId="77777777" w:rsidR="00E950AE" w:rsidRDefault="00E950AE">
    <w:pPr>
      <w:widowControl/>
      <w:tabs>
        <w:tab w:val="center" w:pos="4680"/>
        <w:tab w:val="right" w:pos="9360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1271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color w:val="FFFFFF"/>
        <w:sz w:val="24"/>
        <w:szCs w:val="24"/>
      </w:rPr>
      <w:fldChar w:fldCharType="begin"/>
    </w:r>
    <w:r>
      <w:rPr>
        <w:color w:val="FFFFFF"/>
        <w:sz w:val="24"/>
        <w:szCs w:val="24"/>
      </w:rPr>
      <w:instrText>PAGE</w:instrText>
    </w:r>
    <w:r>
      <w:rPr>
        <w:color w:val="FFFFFF"/>
        <w:sz w:val="24"/>
        <w:szCs w:val="24"/>
      </w:rPr>
      <w:fldChar w:fldCharType="separate"/>
    </w:r>
    <w:r w:rsidR="00011A9C">
      <w:rPr>
        <w:noProof/>
        <w:color w:val="FFFFFF"/>
        <w:sz w:val="24"/>
        <w:szCs w:val="24"/>
      </w:rPr>
      <w:t>1</w:t>
    </w:r>
    <w:r>
      <w:rPr>
        <w:color w:val="FFFFFF"/>
        <w:sz w:val="24"/>
        <w:szCs w:val="24"/>
      </w:rPr>
      <w:fldChar w:fldCharType="end"/>
    </w:r>
    <w:r>
      <w:rPr>
        <w:sz w:val="16"/>
        <w:szCs w:val="16"/>
      </w:rPr>
      <w:t xml:space="preserve"> The Active Implementation Hub, AI Modules and AI Lessons are developed by the</w:t>
    </w:r>
  </w:p>
  <w:p w14:paraId="015A7596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State Implementation &amp; Scaling-up of Evidence-based Practices Center (SISEP) and The National Implementation Research Network (NIRN)</w:t>
    </w:r>
  </w:p>
  <w:p w14:paraId="065DAAA0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located at The University of North Carolina at Chapel Hill’s FPG Child Development Institute. Copyright 2015.</w:t>
    </w:r>
  </w:p>
  <w:p w14:paraId="52677944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THE ACTIVE IMPLEMENTATION HUB | implementation.fpg.unc.edu</w:t>
    </w:r>
  </w:p>
  <w:p w14:paraId="66A4136E" w14:textId="77777777" w:rsidR="00E950AE" w:rsidRDefault="00E950AE">
    <w:pPr>
      <w:widowControl/>
      <w:tabs>
        <w:tab w:val="center" w:pos="4680"/>
        <w:tab w:val="right" w:pos="9360"/>
      </w:tabs>
      <w:rPr>
        <w:sz w:val="24"/>
        <w:szCs w:val="24"/>
      </w:rPr>
    </w:pPr>
  </w:p>
  <w:tbl>
    <w:tblPr>
      <w:tblStyle w:val="a3"/>
      <w:tblW w:w="10695" w:type="dxa"/>
      <w:tblInd w:w="98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110"/>
      <w:gridCol w:w="585"/>
    </w:tblGrid>
    <w:tr w:rsidR="00E950AE" w14:paraId="007D3B3B" w14:textId="77777777">
      <w:trPr>
        <w:trHeight w:val="432"/>
      </w:trPr>
      <w:tc>
        <w:tcPr>
          <w:tcW w:w="10110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3F8A48DD" w14:textId="77777777" w:rsidR="00E950AE" w:rsidRDefault="00000000">
          <w:pPr>
            <w:widowControl/>
            <w:tabs>
              <w:tab w:val="center" w:pos="4680"/>
              <w:tab w:val="right" w:pos="9360"/>
            </w:tabs>
            <w:ind w:right="360"/>
            <w:rPr>
              <w:smallCaps/>
              <w:color w:val="FFFFFF"/>
              <w:sz w:val="24"/>
              <w:szCs w:val="24"/>
            </w:rPr>
          </w:pPr>
          <w:r>
            <w:rPr>
              <w:color w:val="FFFFFF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https://implementation.fpg.unc.edu</w:t>
          </w:r>
        </w:p>
      </w:tc>
      <w:tc>
        <w:tcPr>
          <w:tcW w:w="585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371A2153" w14:textId="77777777" w:rsidR="00E950AE" w:rsidRDefault="00E950AE">
          <w:pPr>
            <w:widowControl/>
            <w:tabs>
              <w:tab w:val="center" w:pos="4680"/>
              <w:tab w:val="right" w:pos="9360"/>
            </w:tabs>
            <w:rPr>
              <w:smallCaps/>
              <w:color w:val="FFFFFF"/>
              <w:sz w:val="24"/>
              <w:szCs w:val="24"/>
            </w:rPr>
          </w:pPr>
        </w:p>
      </w:tc>
    </w:tr>
  </w:tbl>
  <w:p w14:paraId="5F56043F" w14:textId="77777777" w:rsidR="00E950AE" w:rsidRDefault="00E950AE">
    <w:pPr>
      <w:widowControl/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EA31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color w:val="FFFFFF"/>
        <w:sz w:val="24"/>
        <w:szCs w:val="24"/>
      </w:rPr>
      <w:fldChar w:fldCharType="begin"/>
    </w:r>
    <w:r>
      <w:rPr>
        <w:color w:val="FFFFFF"/>
        <w:sz w:val="24"/>
        <w:szCs w:val="24"/>
      </w:rPr>
      <w:instrText>PAGE</w:instrText>
    </w:r>
    <w:r>
      <w:rPr>
        <w:color w:val="FFFFFF"/>
        <w:sz w:val="24"/>
        <w:szCs w:val="24"/>
      </w:rPr>
      <w:fldChar w:fldCharType="separate"/>
    </w:r>
    <w:r w:rsidR="00011A9C">
      <w:rPr>
        <w:noProof/>
        <w:color w:val="FFFFFF"/>
        <w:sz w:val="24"/>
        <w:szCs w:val="24"/>
      </w:rPr>
      <w:t>2</w:t>
    </w:r>
    <w:r>
      <w:rPr>
        <w:color w:val="FFFFFF"/>
        <w:sz w:val="24"/>
        <w:szCs w:val="24"/>
      </w:rPr>
      <w:fldChar w:fldCharType="end"/>
    </w:r>
    <w:r>
      <w:rPr>
        <w:sz w:val="16"/>
        <w:szCs w:val="16"/>
      </w:rPr>
      <w:t xml:space="preserve"> The Active Implementation Hub, AI Modules and AI Lessons are developed by the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2A8A1A6" wp14:editId="2A4E442F">
              <wp:simplePos x="0" y="0"/>
              <wp:positionH relativeFrom="column">
                <wp:posOffset>304800</wp:posOffset>
              </wp:positionH>
              <wp:positionV relativeFrom="paragraph">
                <wp:posOffset>9423400</wp:posOffset>
              </wp:positionV>
              <wp:extent cx="3830955" cy="189230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2785" y="3690148"/>
                        <a:ext cx="3821430" cy="1797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21430" h="179705" extrusionOk="0">
                            <a:moveTo>
                              <a:pt x="0" y="0"/>
                            </a:moveTo>
                            <a:lnTo>
                              <a:pt x="0" y="179705"/>
                            </a:lnTo>
                            <a:lnTo>
                              <a:pt x="3821430" y="179705"/>
                            </a:lnTo>
                            <a:lnTo>
                              <a:pt x="38214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9815BD" w14:textId="77777777" w:rsidR="00E950AE" w:rsidRDefault="00000000">
                          <w:pPr>
                            <w:spacing w:line="266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THE ACTIVE IMPLEMENTATION HUB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FFFFFF"/>
                              <w:sz w:val="20"/>
                            </w:rPr>
                            <w:t>| implementation.fpg.unc.edu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A8A1A6" id="Freeform 2" o:spid="_x0000_s1027" style="position:absolute;left:0;text-align:left;margin-left:24pt;margin-top:742pt;width:301.65pt;height:14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21430,1797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Wm7NAIAALoEAAAOAAAAZHJzL2Uyb0RvYy54bWysVFFv2jAQfp+0/2D5fSSBUgIiVFMrpknV&#13;&#10;itT2BziOQ6I5tmcbEv797hwSaHmbxoN9l/t8/u47H+uHrpHkKKyrtcpoMokpEYrrolb7jL6/bb+l&#13;&#10;lDjPVMGkViKjJ+How+brl3VrVmKqKy0LYQkkUW7VmoxW3ptVFDleiYa5iTZCQbDUtmEeXLuPCsta&#13;&#10;yN7IaBrH91GrbWGs5sI5+PrUB+km5C9Lwf1LWTrhicwocPNhtWHNcY02a7baW2aqmp9psH9g0bBa&#13;&#10;waVjqifmGTnY+iZVU3OrnS79hOsm0mVZcxFqgGqS+FM1rxUzItQC4jgzyuT+X1r+6/hqdhZkaI1b&#13;&#10;OTCxiq60De7Aj3QZnS3m00U6p+QE9v0yTu7SXjjRecIRkE6TuxnoywGRLJaLeI6A6JKJH5z/IXTI&#13;&#10;yo7PzvfCF4PFqsHinRpMC+3DxsnQOE8JNM5SAo3L+/sN83gOqaJJ2isq1ciEAE17wBf68ht7jvBG&#13;&#10;H8WbDgc9lgjcgXp4D8D6EpXqFvWhwAEw7CakGwX5rMcAG/Zb+MBhQHCpnejFxBqDqmPdwPVaWadl&#13;&#10;XWxrKbEwZ/f5o7TkyEDCbfidm/IBJhWClcZj/TX4Jbo8B7R8l3cQRDPXxWlniTN8W1vnn5nzO2Zh&#13;&#10;aBJKWhikjLo/B2YFJfKngpeapssYJy84szRBx15H8usIU7zS0GZodm8+evD6nin9/eB1WePbCfx6&#13;&#10;KmcHBiRocx5mnMBrP6AufzmbvwAAAP//AwBQSwMEFAAGAAgAAAAhAHOVsRjkAAAAEQEAAA8AAABk&#13;&#10;cnMvZG93bnJldi54bWxMT8FOwzAMvSPxD5GRuCCWFrqudE0nBKqQ4AAdcM8a0xYap2qyrfw95gQX&#13;&#10;6/nZfn6v2Mx2EAecfO9IQbyIQCA1zvTUKnh7rS4zED5oMnpwhAq+0cOmPD0pdG7ckWo8bEMrWIR8&#13;&#10;rhV0IYy5lL7p0Gq/cCMSzz7cZHXgdmqlmfSRxe0gr6IolVb3xB86PeJdh83Xdm8V1FX8dOOq9/pl&#13;&#10;lfqL50+/fHhcjUqdn833ay63axAB5/B3Ab8Z2D+UbGzn9mS8GBQkGecJzCdZwog30mV8DWLHFIMM&#13;&#10;ZFnI/0nKHwAAAP//AwBQSwECLQAUAAYACAAAACEAtoM4kv4AAADhAQAAEwAAAAAAAAAAAAAAAAAA&#13;&#10;AAAAW0NvbnRlbnRfVHlwZXNdLnhtbFBLAQItABQABgAIAAAAIQA4/SH/1gAAAJQBAAALAAAAAAAA&#13;&#10;AAAAAAAAAC8BAABfcmVscy8ucmVsc1BLAQItABQABgAIAAAAIQB8xWm7NAIAALoEAAAOAAAAAAAA&#13;&#10;AAAAAAAAAC4CAABkcnMvZTJvRG9jLnhtbFBLAQItABQABgAIAAAAIQBzlbEY5AAAABEBAAAPAAAA&#13;&#10;AAAAAAAAAAAAAI4EAABkcnMvZG93bnJldi54bWxQSwUGAAAAAAQABADzAAAAnwUAAAAA&#13;&#10;" adj="-11796480,,5400" path="m,l,179705r3821430,l3821430,,,xe" stroked="f">
              <v:stroke joinstyle="miter"/>
              <v:formulas/>
              <v:path arrowok="t" o:extrusionok="f" o:connecttype="custom" textboxrect="0,0,3821430,179705"/>
              <v:textbox inset="7pt,3pt,7pt,3pt">
                <w:txbxContent>
                  <w:p w14:paraId="249815BD" w14:textId="77777777" w:rsidR="00E950AE" w:rsidRDefault="00000000">
                    <w:pPr>
                      <w:spacing w:line="266" w:lineRule="auto"/>
                      <w:ind w:left="20" w:firstLine="20"/>
                      <w:textDirection w:val="btLr"/>
                    </w:pPr>
                    <w:r>
                      <w:rPr>
                        <w:color w:val="FFFFFF"/>
                      </w:rPr>
                      <w:t xml:space="preserve">THE ACTIVE IMPLEMENTATION HUB </w:t>
                    </w:r>
                    <w:r>
                      <w:rPr>
                        <w:rFonts w:ascii="Trebuchet MS" w:eastAsia="Trebuchet MS" w:hAnsi="Trebuchet MS" w:cs="Trebuchet MS"/>
                        <w:color w:val="FFFFFF"/>
                        <w:sz w:val="20"/>
                      </w:rPr>
                      <w:t>| implementation.fpg.unc.edu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179A819D" wp14:editId="1D6B22E7">
              <wp:simplePos x="0" y="0"/>
              <wp:positionH relativeFrom="column">
                <wp:posOffset>254000</wp:posOffset>
              </wp:positionH>
              <wp:positionV relativeFrom="paragraph">
                <wp:posOffset>9372600</wp:posOffset>
              </wp:positionV>
              <wp:extent cx="6858000" cy="28130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281305"/>
                        <a:chOff x="2234500" y="3638700"/>
                        <a:chExt cx="6858000" cy="281950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2234500" y="3638713"/>
                          <a:ext cx="6858000" cy="281935"/>
                          <a:chOff x="0" y="-635"/>
                          <a:chExt cx="6858000" cy="2819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6858000" cy="2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C3DB84" w14:textId="77777777" w:rsidR="00E950AE" w:rsidRDefault="00E950A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-635"/>
                            <a:ext cx="6486525" cy="276225"/>
                          </a:xfrm>
                          <a:prstGeom prst="rect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F166F4" w14:textId="77777777" w:rsidR="00E950AE" w:rsidRDefault="00E950A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486525" y="-635"/>
                            <a:ext cx="371475" cy="276225"/>
                          </a:xfrm>
                          <a:prstGeom prst="rect">
                            <a:avLst/>
                          </a:prstGeom>
                          <a:solidFill>
                            <a:srgbClr val="00608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7271B3" w14:textId="77777777" w:rsidR="00E950AE" w:rsidRDefault="00E950A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6483350" y="1270"/>
                            <a:ext cx="0" cy="27940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126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79A819D" id="Group 3" o:spid="_x0000_s1028" style="position:absolute;left:0;text-align:left;margin-left:20pt;margin-top:738pt;width:540pt;height:22.15pt;z-index:-251657216" coordorigin="22345,36387" coordsize="68580,28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CumcAMAABMMAAAOAAAAZHJzL2Uyb0RvYy54bWzsVttu2zAMfR+wfxD03jq2E8cJ6hRF2hQD&#13;&#10;iq1Ytw9QbPkC2JImKXH696PkyEmaZusF28vWAq4urEQeHh3y4nLT1GhNpao4S7B/PsCIspRnFSsS&#13;&#10;/P3b4izGSGnCMlJzRhP8SBW+nH38cNGKKQ14yeuMSgSHMDVtRYJLrcXU81Ra0oaocy4og82cy4Zo&#13;&#10;mMrCyyRp4fSm9oLBIPJaLjMheUqVgtXrbhPP7Pl5TlP9Jc8V1ahOMPim7Vfa79J8vdkFmRaSiLJK&#13;&#10;t26QN3jRkIrBpf1R10QTtJLV0VFNlUqueK7PU954PM+rlNoYIBp/8CSaW8lXwsZSTNtC9DABtE9w&#13;&#10;evOx6ef1rRQP4l4CEq0oAAs7M7FsctmYv+Al2ljIHnvI6EajFBajeBQPBoBsCntB7IeDUYdpWgLw&#13;&#10;5t+CIByOjAUYhFEYj2FsUU/LmxOHTEbWxHMueAeO9ZPOYYjgXqIqS/AII0YaIJnFDVlHjPErYjxy&#13;&#10;1g87Z0/FOwmfxttFehbtNk6G2ZmcDBNehNolXb0v6Q8lEdRySRlAtpBFDrKv8FIIK2qKIhNwK6xV&#13;&#10;zws1VUCRt5PiMJ9kKqTSt5Q3yAwSLOF2+3zI+k5puB8wcSbmUsYXVV1b1tTsYAEMzQowxLloRnqz&#13;&#10;3FhK+C6YJc8eIWYl0kUFV94Rpe+JhKfuY9TC80+w+rEikmJUf2IA9cQfBsAnvT+R+5Pl/oSwtOSg&#13;&#10;KqmWGHWTubYq0zl7tdI8r2xgxr3Oma3XkOMO7z+e7PFxsscOH6DES5O9o3b/KIZxNDJwWREYRwGM&#13;&#10;uyQ6CXHJfGG+Fa+rzKTcwKdksZzXEq0JaHh4Y363px+YvY4YgQv8PzESDDW6E86dCsQOnxcRI3IE&#13;&#10;AI0/pkc49ofjv8IOaAgGsePeO9hhRX/3Uv9t2Zg4djxoSaqi1OhKSt6iOWcMdJtLNNkjy5xtWwmn&#13;&#10;x66I930EkCUMocKbhsAPxttuwGmJayXGk2HXKPTlcVcStiqitv70jvi/qiEHdDjQlIX9eV5TUGuc&#13;&#10;jCx9TZXIa6JB5xoB/YZihb3w9MnQGZnmqNPCAzMjiNdElZ2q2S1jRqbQ8rHMjkpKshuWIf0ooKdh&#13;&#10;0D5DqYJbG6hRFJptGFg7Tar693bPF8pO/Yx/hu22FO2aLbtqO08YHbS2+3NrtevlZz8BAAD//wMA&#13;&#10;UEsDBBQABgAIAAAAIQAjet9j4wAAABIBAAAPAAAAZHJzL2Rvd25yZXYueG1sTE/JbsIwEL1X6j9Y&#13;&#10;U6m3YoetKMRBiC4nhFSohHozyZBExOMoNkn4+w6n9jJ6s70lWQ22Fh22vnKkIRopEEiZyysqNHwf&#13;&#10;Pl4WIHwwlJvaEWq4oYdV+viQmDh3PX1htw+FYBLysdFQhtDEUvqsRGv8yDVIvDu71prAbVvIvDU9&#13;&#10;k9tajpWaS2sqYoXSNLgpMbvsr1bDZ2/69SR677aX8+b2c5jtjtsItX5+Gt6WXNZLEAGH8PcB9wzs&#13;&#10;H1I2dnJXyr2oNUwV5wk8n77OGd0vIpYFcWI0G6sJyDSR/6OkvwAAAP//AwBQSwECLQAUAAYACAAA&#13;&#10;ACEAtoM4kv4AAADhAQAAEwAAAAAAAAAAAAAAAAAAAAAAW0NvbnRlbnRfVHlwZXNdLnhtbFBLAQIt&#13;&#10;ABQABgAIAAAAIQA4/SH/1gAAAJQBAAALAAAAAAAAAAAAAAAAAC8BAABfcmVscy8ucmVsc1BLAQIt&#13;&#10;ABQABgAIAAAAIQC30CumcAMAABMMAAAOAAAAAAAAAAAAAAAAAC4CAABkcnMvZTJvRG9jLnhtbFBL&#13;&#10;AQItABQABgAIAAAAIQAjet9j4wAAABIBAAAPAAAAAAAAAAAAAAAAAMoFAABkcnMvZG93bnJldi54&#13;&#10;bWxQSwUGAAAAAAQABADzAAAA2gYAAAAA&#13;&#10;">
              <v:group id="Group 5" o:spid="_x0000_s1029" style="position:absolute;left:22345;top:36387;width:68580;height:2819" coordorigin=",-6" coordsize="68580,2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rect id="Rectangle 6" o:spid="_x0000_s1030" style="position:absolute;width:68580;height:28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3DC3DB84" w14:textId="77777777" w:rsidR="00E950AE" w:rsidRDefault="00E950AE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7" o:spid="_x0000_s1031" style="position:absolute;top:-6;width:64865;height:27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MsPxwAAAN8AAAAPAAAAZHJzL2Rvd25yZXYueG1sRI9BSwMx&#13;&#10;FITvgv8hvIIXaRM9tLJtWoqihB6Etvb+2LzuLt28xCS2q7/eCEIvA8Mw3zCL1eB6caaYOs8aHiYK&#13;&#10;BHHtbceNho/96/gJRMrIFnvPpOGbEqyWtzcLrKy/8JbOu9yIAuFUoYY251BJmeqWHKaJD8QlO/ro&#13;&#10;MBcbG2kjXgrc9fJRqal02HFZaDHQc0v1afflNKiwnp3uP73a0rv5MZtgDvHNaH03Gl7mRdZzEJmG&#13;&#10;fG38I4zVMIO/P+ULyOUvAAAA//8DAFBLAQItABQABgAIAAAAIQDb4fbL7gAAAIUBAAATAAAAAAAA&#13;&#10;AAAAAAAAAAAAAABbQ29udGVudF9UeXBlc10ueG1sUEsBAi0AFAAGAAgAAAAhAFr0LFu/AAAAFQEA&#13;&#10;AAsAAAAAAAAAAAAAAAAAHwEAAF9yZWxzLy5yZWxzUEsBAi0AFAAGAAgAAAAhAFycyw/HAAAA3wAA&#13;&#10;AA8AAAAAAAAAAAAAAAAABwIAAGRycy9kb3ducmV2LnhtbFBLBQYAAAAAAwADALcAAAD7AgAAAAA=&#13;&#10;" fillcolor="#3e3e3e" stroked="f">
                  <v:textbox inset="2.53958mm,2.53958mm,2.53958mm,2.53958mm">
                    <w:txbxContent>
                      <w:p w14:paraId="4AF166F4" w14:textId="77777777" w:rsidR="00E950AE" w:rsidRDefault="00E950AE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8" o:spid="_x0000_s1032" style="position:absolute;left:64865;top:-6;width:3715;height:27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F+RyAAAAN8AAAAPAAAAZHJzL2Rvd25yZXYueG1sRI9Na8JA&#13;&#10;EIbvBf/DMoK3urEHKdFV/KAoFEqNHjyO2TEJZmdjdtW0v75zKHgZeBneZ+aZzjtXqzu1ofJsYDRM&#13;&#10;QBHn3lZcGDjsP17fQYWIbLH2TAZ+KMB81nuZYmr9g3d0z2KhBMIhRQNljE2qdchLchiGviGW3dm3&#13;&#10;DqPEttC2xYfAXa3fkmSsHVYsF0psaFVSfsluzsDvMtmPPs/H0xXtt15u4pfLdjdjBv1uPZGxmICK&#13;&#10;1MVn4x+xtQbkYfERF9CzPwAAAP//AwBQSwECLQAUAAYACAAAACEA2+H2y+4AAACFAQAAEwAAAAAA&#13;&#10;AAAAAAAAAAAAAAAAW0NvbnRlbnRfVHlwZXNdLnhtbFBLAQItABQABgAIAAAAIQBa9CxbvwAAABUB&#13;&#10;AAALAAAAAAAAAAAAAAAAAB8BAABfcmVscy8ucmVsc1BLAQItABQABgAIAAAAIQBl1F+RyAAAAN8A&#13;&#10;AAAPAAAAAAAAAAAAAAAAAAcCAABkcnMvZG93bnJldi54bWxQSwUGAAAAAAMAAwC3AAAA/AIAAAAA&#13;&#10;" fillcolor="#006085" stroked="f">
                  <v:textbox inset="2.53958mm,2.53958mm,2.53958mm,2.53958mm">
                    <w:txbxContent>
                      <w:p w14:paraId="797271B3" w14:textId="77777777" w:rsidR="00E950AE" w:rsidRDefault="00E950AE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3" type="#_x0000_t32" style="position:absolute;left:64833;top:12;width:0;height:279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skqyQAAAN8AAAAPAAAAZHJzL2Rvd25yZXYueG1sRI/NagJB&#13;&#10;EITvgbzD0IK3OKtg0NVRQkTMIYlEBc2t2en9SXZ6lp2Ou3n7TCCQS0FR1FfUct27Wl2pDZVnA+NR&#13;&#10;Aoo487biwsDpuL2bgQqCbLH2TAa+KcB6dXuzxNT6jt/oepBCRQiHFA2UIk2qdchKchhGviGOWe5b&#13;&#10;hxJtW2jbYhfhrtaTJLnXDiuOCyU29FhS9nn4cgYu+9fZx3uX5LLZ5udnmeuX3TQ3ZjjoN4soDwtQ&#13;&#10;Qr38N/4QT9bAHH7/xC+gVz8AAAD//wMAUEsBAi0AFAAGAAgAAAAhANvh9svuAAAAhQEAABMAAAAA&#13;&#10;AAAAAAAAAAAAAAAAAFtDb250ZW50X1R5cGVzXS54bWxQSwECLQAUAAYACAAAACEAWvQsW78AAAAV&#13;&#10;AQAACwAAAAAAAAAAAAAAAAAfAQAAX3JlbHMvLnJlbHNQSwECLQAUAAYACAAAACEAIF7JKskAAADf&#13;&#10;AAAADwAAAAAAAAAAAAAAAAAHAgAAZHJzL2Rvd25yZXYueG1sUEsFBgAAAAADAAMAtwAAAP0CAAAA&#13;&#10;AA==&#13;&#10;" filled="t" strokeweight=".35208mm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</w:p>
  <w:p w14:paraId="0DFF2D5A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State Implementation &amp; Scaling-up of Evidence-based Practices Center (SISEP) and The National Implementation Research Network (NIRN)</w:t>
    </w:r>
  </w:p>
  <w:p w14:paraId="117B8E1F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located at The University of North Carolina at Chapel Hill’s FPG Child Development Institute. Copyright 2015.</w:t>
    </w:r>
  </w:p>
  <w:p w14:paraId="4C07E61F" w14:textId="77777777" w:rsidR="00E950AE" w:rsidRDefault="00000000">
    <w:pPr>
      <w:widowControl/>
      <w:tabs>
        <w:tab w:val="left" w:pos="5070"/>
        <w:tab w:val="center" w:pos="5400"/>
      </w:tabs>
      <w:jc w:val="center"/>
      <w:rPr>
        <w:sz w:val="16"/>
        <w:szCs w:val="16"/>
      </w:rPr>
    </w:pPr>
    <w:r>
      <w:rPr>
        <w:sz w:val="16"/>
        <w:szCs w:val="16"/>
      </w:rPr>
      <w:t>THE ACTIVE IMPLEMENTATION HUB | implementation.fpg.unc.edu</w:t>
    </w:r>
  </w:p>
  <w:p w14:paraId="66140934" w14:textId="77777777" w:rsidR="00E950AE" w:rsidRDefault="00E950AE">
    <w:pPr>
      <w:widowControl/>
      <w:tabs>
        <w:tab w:val="center" w:pos="4680"/>
        <w:tab w:val="right" w:pos="9360"/>
      </w:tabs>
      <w:rPr>
        <w:sz w:val="24"/>
        <w:szCs w:val="24"/>
      </w:rPr>
    </w:pPr>
  </w:p>
  <w:tbl>
    <w:tblPr>
      <w:tblStyle w:val="a0"/>
      <w:tblW w:w="10695" w:type="dxa"/>
      <w:tblInd w:w="98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110"/>
      <w:gridCol w:w="585"/>
    </w:tblGrid>
    <w:tr w:rsidR="00E950AE" w14:paraId="57BB8290" w14:textId="77777777">
      <w:trPr>
        <w:trHeight w:val="432"/>
      </w:trPr>
      <w:tc>
        <w:tcPr>
          <w:tcW w:w="10110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29B1F6D8" w14:textId="77777777" w:rsidR="00E950AE" w:rsidRDefault="00000000">
          <w:pPr>
            <w:widowControl/>
            <w:tabs>
              <w:tab w:val="center" w:pos="4680"/>
              <w:tab w:val="right" w:pos="9360"/>
            </w:tabs>
            <w:ind w:right="360"/>
            <w:rPr>
              <w:smallCaps/>
              <w:color w:val="FFFFFF"/>
              <w:sz w:val="24"/>
              <w:szCs w:val="24"/>
            </w:rPr>
          </w:pPr>
          <w:r>
            <w:rPr>
              <w:color w:val="FFFFFF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https://implementation.fpg.unc.edu</w:t>
          </w:r>
        </w:p>
      </w:tc>
      <w:tc>
        <w:tcPr>
          <w:tcW w:w="585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2B5785FA" w14:textId="77777777" w:rsidR="00E950AE" w:rsidRDefault="00E950AE">
          <w:pPr>
            <w:widowControl/>
            <w:tabs>
              <w:tab w:val="center" w:pos="4680"/>
              <w:tab w:val="right" w:pos="9360"/>
            </w:tabs>
            <w:rPr>
              <w:smallCaps/>
              <w:color w:val="FFFFFF"/>
              <w:sz w:val="24"/>
              <w:szCs w:val="24"/>
            </w:rPr>
          </w:pPr>
        </w:p>
      </w:tc>
    </w:tr>
  </w:tbl>
  <w:p w14:paraId="4F8CB7BC" w14:textId="77777777" w:rsidR="00E950AE" w:rsidRDefault="00E950AE">
    <w:pPr>
      <w:widowControl/>
      <w:tabs>
        <w:tab w:val="center" w:pos="468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604D" w14:textId="77777777" w:rsidR="00FE5346" w:rsidRDefault="00FE5346">
      <w:r>
        <w:separator/>
      </w:r>
    </w:p>
  </w:footnote>
  <w:footnote w:type="continuationSeparator" w:id="0">
    <w:p w14:paraId="1C027567" w14:textId="77777777" w:rsidR="00FE5346" w:rsidRDefault="00FE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AF8C" w14:textId="77777777" w:rsidR="00E950AE" w:rsidRDefault="00E950AE">
    <w:pPr>
      <w:widowControl/>
      <w:spacing w:before="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D1C3" w14:textId="77777777" w:rsidR="00E950AE" w:rsidRDefault="00E950AE">
    <w:pPr>
      <w:spacing w:line="276" w:lineRule="auto"/>
      <w:rPr>
        <w:rFonts w:ascii="Arial" w:eastAsia="Arial" w:hAnsi="Arial" w:cs="Arial"/>
      </w:rPr>
    </w:pPr>
  </w:p>
  <w:tbl>
    <w:tblPr>
      <w:tblStyle w:val="a2"/>
      <w:tblW w:w="10755" w:type="dxa"/>
      <w:tblInd w:w="275" w:type="dxa"/>
      <w:tblBorders>
        <w:top w:val="nil"/>
        <w:left w:val="nil"/>
        <w:bottom w:val="single" w:sz="8" w:space="0" w:color="C0000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7035"/>
      <w:gridCol w:w="3720"/>
    </w:tblGrid>
    <w:tr w:rsidR="00E950AE" w14:paraId="4B7219C7" w14:textId="77777777">
      <w:trPr>
        <w:trHeight w:val="881"/>
      </w:trPr>
      <w:tc>
        <w:tcPr>
          <w:tcW w:w="70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6186"/>
          <w:vAlign w:val="center"/>
        </w:tcPr>
        <w:p w14:paraId="6A3AE201" w14:textId="77777777" w:rsidR="00E950AE" w:rsidRDefault="00000000">
          <w:pPr>
            <w:pStyle w:val="Title"/>
            <w:keepNext w:val="0"/>
            <w:keepLines w:val="0"/>
            <w:widowControl/>
            <w:spacing w:before="240" w:after="240"/>
            <w:rPr>
              <w:rFonts w:ascii="Trebuchet MS" w:eastAsia="Trebuchet MS" w:hAnsi="Trebuchet MS" w:cs="Trebuchet MS"/>
              <w:b w:val="0"/>
              <w:color w:val="FFFFFF"/>
              <w:sz w:val="28"/>
              <w:szCs w:val="28"/>
            </w:rPr>
          </w:pPr>
          <w:r>
            <w:rPr>
              <w:rFonts w:ascii="Trebuchet MS" w:eastAsia="Trebuchet MS" w:hAnsi="Trebuchet MS" w:cs="Trebuchet MS"/>
              <w:b w:val="0"/>
              <w:color w:val="FFFFFF"/>
              <w:sz w:val="28"/>
              <w:szCs w:val="28"/>
            </w:rPr>
            <w:t>Activity: Improvement Cycles</w:t>
          </w:r>
        </w:p>
        <w:p w14:paraId="6FFD3B18" w14:textId="77777777" w:rsidR="00E950AE" w:rsidRDefault="00000000">
          <w:pPr>
            <w:pStyle w:val="Title"/>
            <w:keepNext w:val="0"/>
            <w:keepLines w:val="0"/>
            <w:widowControl/>
            <w:spacing w:before="240" w:after="240"/>
            <w:rPr>
              <w:rFonts w:ascii="Trebuchet MS" w:eastAsia="Trebuchet MS" w:hAnsi="Trebuchet MS" w:cs="Trebuchet MS"/>
              <w:b w:val="0"/>
              <w:i/>
              <w:color w:val="FFFFFF"/>
              <w:sz w:val="40"/>
              <w:szCs w:val="40"/>
            </w:rPr>
          </w:pPr>
          <w:r>
            <w:rPr>
              <w:rFonts w:ascii="Trebuchet MS" w:eastAsia="Trebuchet MS" w:hAnsi="Trebuchet MS" w:cs="Trebuchet MS"/>
              <w:b w:val="0"/>
              <w:color w:val="FFFFFF"/>
              <w:sz w:val="32"/>
              <w:szCs w:val="32"/>
            </w:rPr>
            <w:t>Getting Ready for Change</w:t>
          </w:r>
        </w:p>
      </w:tc>
      <w:tc>
        <w:tcPr>
          <w:tcW w:w="3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D0F5C9" w14:textId="77777777" w:rsidR="00E950AE" w:rsidRDefault="00000000">
          <w:pPr>
            <w:pStyle w:val="Title"/>
            <w:keepNext w:val="0"/>
            <w:keepLines w:val="0"/>
            <w:widowControl/>
            <w:spacing w:before="240" w:after="240"/>
            <w:jc w:val="right"/>
            <w:rPr>
              <w:rFonts w:ascii="Trebuchet MS" w:eastAsia="Trebuchet MS" w:hAnsi="Trebuchet MS" w:cs="Trebuchet MS"/>
              <w:color w:val="FFFFFF"/>
              <w:sz w:val="52"/>
              <w:szCs w:val="52"/>
            </w:rPr>
          </w:pPr>
          <w:r>
            <w:rPr>
              <w:rFonts w:ascii="Trebuchet MS" w:eastAsia="Trebuchet MS" w:hAnsi="Trebuchet MS" w:cs="Trebuchet MS"/>
              <w:noProof/>
              <w:color w:val="FFFFFF"/>
              <w:sz w:val="52"/>
              <w:szCs w:val="52"/>
            </w:rPr>
            <w:drawing>
              <wp:inline distT="0" distB="0" distL="0" distR="0" wp14:anchorId="61712689" wp14:editId="4CE0444A">
                <wp:extent cx="2175521" cy="289808"/>
                <wp:effectExtent l="0" t="0" r="0" b="0"/>
                <wp:docPr id="4" name="image2.jpg" descr="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21" cy="289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0195C07" w14:textId="77777777" w:rsidR="00E950AE" w:rsidRDefault="00E950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178"/>
    <w:multiLevelType w:val="multilevel"/>
    <w:tmpl w:val="BE74E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9B685B"/>
    <w:multiLevelType w:val="multilevel"/>
    <w:tmpl w:val="57EED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9110355">
    <w:abstractNumId w:val="0"/>
  </w:num>
  <w:num w:numId="2" w16cid:durableId="31237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AE"/>
    <w:rsid w:val="00011A9C"/>
    <w:rsid w:val="00E950AE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031A"/>
  <w15:docId w15:val="{5F616E80-A0AE-8D4D-8C4E-5CDDABC5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5"/>
      <w:ind w:left="940" w:right="430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A9C"/>
  </w:style>
  <w:style w:type="paragraph" w:styleId="Footer">
    <w:name w:val="footer"/>
    <w:basedOn w:val="Normal"/>
    <w:link w:val="FooterChar"/>
    <w:uiPriority w:val="99"/>
    <w:unhideWhenUsed/>
    <w:rsid w:val="00011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cXJJkKcAkVcfIQMr1277PSxTig==">AMUW2mUMoHrLtzzk+bgq7ZfOU/376NegrtSDVayv0xIkmc8tBZAE0h9uQbvSFtNYZDkGTzvZr/VvExucgUH74qGZocsdA1jF9KveoC1TEVK+H6JVU+Od/Ss5O52e/s85kR9+aCVlok4P+QgIHXm/Ej/NwdDm/2QEGw==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Hornak, Rebekah Elizabeth</cp:lastModifiedBy>
  <cp:revision>2</cp:revision>
  <dcterms:created xsi:type="dcterms:W3CDTF">2022-09-02T16:54:00Z</dcterms:created>
  <dcterms:modified xsi:type="dcterms:W3CDTF">2023-02-17T05:06:00Z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2022-09-02T00:00:00Z</vt:filetime>
  </property>
  <property fmtid="{D5CDD505-2E9C-101B-9397-08002B2CF9AE}" pid="3" name="Producer">
    <vt:lpwstr>2.2.15 (4.2.2)</vt:lpwstr>
  </property>
</Properties>
</file>