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F774" w14:textId="77777777" w:rsidR="00215928" w:rsidRDefault="00215928">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5"/>
        <w:tblW w:w="14535"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10785"/>
        <w:gridCol w:w="3750"/>
      </w:tblGrid>
      <w:tr w:rsidR="00215928" w14:paraId="5DA628CC" w14:textId="77777777">
        <w:trPr>
          <w:trHeight w:val="881"/>
        </w:trPr>
        <w:tc>
          <w:tcPr>
            <w:tcW w:w="10785"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2DE117A6" w14:textId="77777777" w:rsidR="00215928" w:rsidRDefault="00000000">
            <w:pPr>
              <w:pStyle w:val="Title"/>
              <w:rPr>
                <w:sz w:val="28"/>
                <w:szCs w:val="28"/>
              </w:rPr>
            </w:pPr>
            <w:r>
              <w:rPr>
                <w:sz w:val="28"/>
                <w:szCs w:val="28"/>
              </w:rPr>
              <w:t>Activity: Implementation Teams</w:t>
            </w:r>
          </w:p>
          <w:p w14:paraId="2F55148C" w14:textId="77777777" w:rsidR="00215928" w:rsidRDefault="00000000">
            <w:pPr>
              <w:pStyle w:val="Title"/>
              <w:rPr>
                <w:i/>
                <w:sz w:val="40"/>
                <w:szCs w:val="40"/>
              </w:rPr>
            </w:pPr>
            <w:r>
              <w:rPr>
                <w:sz w:val="32"/>
                <w:szCs w:val="32"/>
              </w:rPr>
              <w:t>Team Selection Criteria</w:t>
            </w:r>
          </w:p>
        </w:tc>
        <w:tc>
          <w:tcPr>
            <w:tcW w:w="3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1FF25" w14:textId="77777777" w:rsidR="00215928" w:rsidRDefault="00000000">
            <w:pPr>
              <w:pStyle w:val="Title"/>
              <w:jc w:val="right"/>
              <w:rPr>
                <w:b/>
              </w:rPr>
            </w:pPr>
            <w:r>
              <w:rPr>
                <w:b/>
                <w:noProof/>
              </w:rPr>
              <w:drawing>
                <wp:inline distT="0" distB="0" distL="0" distR="0" wp14:anchorId="17EB0479" wp14:editId="2E17653C">
                  <wp:extent cx="2175521" cy="289808"/>
                  <wp:effectExtent l="0" t="0" r="0" b="0"/>
                  <wp:docPr id="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2175521" cy="289808"/>
                          </a:xfrm>
                          <a:prstGeom prst="rect">
                            <a:avLst/>
                          </a:prstGeom>
                          <a:ln/>
                        </pic:spPr>
                      </pic:pic>
                    </a:graphicData>
                  </a:graphic>
                </wp:inline>
              </w:drawing>
            </w:r>
          </w:p>
        </w:tc>
      </w:tr>
      <w:tr w:rsidR="00215928" w14:paraId="7A6899D2" w14:textId="77777777">
        <w:trPr>
          <w:trHeight w:val="252"/>
        </w:trPr>
        <w:tc>
          <w:tcPr>
            <w:tcW w:w="14535" w:type="dxa"/>
            <w:gridSpan w:val="2"/>
            <w:tcBorders>
              <w:top w:val="single" w:sz="4" w:space="0" w:color="000000"/>
              <w:bottom w:val="nil"/>
            </w:tcBorders>
            <w:shd w:val="clear" w:color="auto" w:fill="FFFFFF"/>
            <w:vAlign w:val="center"/>
          </w:tcPr>
          <w:p w14:paraId="4A780BC6" w14:textId="77777777" w:rsidR="00215928" w:rsidRDefault="00215928">
            <w:pPr>
              <w:rPr>
                <w:b/>
                <w:color w:val="F2F2F2"/>
                <w:sz w:val="20"/>
                <w:szCs w:val="20"/>
              </w:rPr>
            </w:pPr>
          </w:p>
        </w:tc>
      </w:tr>
      <w:tr w:rsidR="00215928" w14:paraId="0F2F77E7" w14:textId="77777777">
        <w:tc>
          <w:tcPr>
            <w:tcW w:w="14535" w:type="dxa"/>
            <w:gridSpan w:val="2"/>
            <w:tcBorders>
              <w:top w:val="nil"/>
              <w:bottom w:val="nil"/>
            </w:tcBorders>
            <w:shd w:val="clear" w:color="auto" w:fill="F8F2E0"/>
          </w:tcPr>
          <w:p w14:paraId="19E206E6" w14:textId="77777777" w:rsidR="00215928" w:rsidRDefault="00000000">
            <w:pPr>
              <w:rPr>
                <w:color w:val="2F2F2F"/>
              </w:rPr>
            </w:pPr>
            <w:r>
              <w:rPr>
                <w:color w:val="2F2F2F"/>
              </w:rPr>
              <w:t xml:space="preserve">You have decided to explore the potential of having an Implementation Team in your building, district, region, or state. Looking across your organization, is there an existing team that could be repurposed? </w:t>
            </w:r>
            <w:proofErr w:type="gramStart"/>
            <w:r>
              <w:rPr>
                <w:color w:val="2F2F2F"/>
              </w:rPr>
              <w:t>Or,</w:t>
            </w:r>
            <w:proofErr w:type="gramEnd"/>
            <w:r>
              <w:rPr>
                <w:color w:val="2F2F2F"/>
              </w:rPr>
              <w:t xml:space="preserve"> do you need to start fresh? Use this activity to facilitate your thinking / planning.</w:t>
            </w:r>
          </w:p>
        </w:tc>
      </w:tr>
    </w:tbl>
    <w:p w14:paraId="2B17A44C" w14:textId="77777777" w:rsidR="00215928" w:rsidRDefault="00215928">
      <w:pPr>
        <w:rPr>
          <w:rFonts w:ascii="Trebuchet MS" w:eastAsia="Trebuchet MS" w:hAnsi="Trebuchet MS" w:cs="Trebuchet MS"/>
          <w:b/>
          <w:color w:val="0082B3"/>
          <w:sz w:val="16"/>
          <w:szCs w:val="16"/>
        </w:rPr>
      </w:pPr>
    </w:p>
    <w:p w14:paraId="4506C71C" w14:textId="77777777" w:rsidR="00215928" w:rsidRDefault="00000000">
      <w:pPr>
        <w:pStyle w:val="Heading3"/>
      </w:pPr>
      <w:r>
        <w:rPr>
          <w:color w:val="0082B3"/>
        </w:rPr>
        <w:t>Instructions</w:t>
      </w:r>
    </w:p>
    <w:p w14:paraId="30114C4C" w14:textId="77777777" w:rsidR="00215928" w:rsidRDefault="00000000">
      <w:pPr>
        <w:pBdr>
          <w:top w:val="nil"/>
          <w:left w:val="nil"/>
          <w:bottom w:val="nil"/>
          <w:right w:val="nil"/>
          <w:between w:val="nil"/>
        </w:pBdr>
        <w:spacing w:after="360"/>
        <w:rPr>
          <w:color w:val="000000"/>
        </w:rPr>
      </w:pPr>
      <w:bookmarkStart w:id="0" w:name="_heading=h.gjdgxs" w:colFirst="0" w:colLast="0"/>
      <w:bookmarkEnd w:id="0"/>
      <w:r>
        <w:rPr>
          <w:color w:val="000000"/>
        </w:rPr>
        <w:t>As you consider developing an Implementation Team, first think about the overall scope of work for that team (e.g., select, support, monitor implementation of a specific innovation(s) or framework). Then think about either “repurposing” an existing team or “starting fresh.” The following prompts will help you think about team formation.</w:t>
      </w:r>
    </w:p>
    <w:p w14:paraId="22A8D242" w14:textId="77777777" w:rsidR="00215928" w:rsidRDefault="00000000">
      <w:pPr>
        <w:numPr>
          <w:ilvl w:val="0"/>
          <w:numId w:val="1"/>
        </w:numPr>
        <w:pBdr>
          <w:top w:val="nil"/>
          <w:left w:val="nil"/>
          <w:bottom w:val="nil"/>
          <w:right w:val="nil"/>
          <w:between w:val="nil"/>
        </w:pBdr>
        <w:spacing w:after="200"/>
        <w:rPr>
          <w:rFonts w:eastAsia="Calibri" w:cs="Calibri"/>
          <w:color w:val="000000"/>
          <w:sz w:val="22"/>
          <w:szCs w:val="22"/>
        </w:rPr>
      </w:pPr>
      <w:r>
        <w:rPr>
          <w:rFonts w:eastAsia="Calibri" w:cs="Calibri"/>
          <w:color w:val="000000"/>
          <w:sz w:val="22"/>
          <w:szCs w:val="22"/>
        </w:rPr>
        <w:t>Given the proposed work of the team, what core competencies will be needed?</w:t>
      </w:r>
    </w:p>
    <w:p w14:paraId="4196EEDD" w14:textId="77777777" w:rsidR="00215928" w:rsidRDefault="00000000">
      <w:pPr>
        <w:numPr>
          <w:ilvl w:val="0"/>
          <w:numId w:val="1"/>
        </w:numPr>
        <w:pBdr>
          <w:top w:val="nil"/>
          <w:left w:val="nil"/>
          <w:bottom w:val="nil"/>
          <w:right w:val="nil"/>
          <w:between w:val="nil"/>
        </w:pBdr>
        <w:spacing w:after="200"/>
        <w:rPr>
          <w:rFonts w:eastAsia="Calibri" w:cs="Calibri"/>
          <w:color w:val="000000"/>
          <w:sz w:val="22"/>
          <w:szCs w:val="22"/>
        </w:rPr>
      </w:pPr>
      <w:r>
        <w:rPr>
          <w:rFonts w:eastAsia="Calibri" w:cs="Calibri"/>
          <w:color w:val="000000"/>
          <w:sz w:val="22"/>
          <w:szCs w:val="22"/>
        </w:rPr>
        <w:t>Who can bring those competencies to the table?</w:t>
      </w:r>
    </w:p>
    <w:p w14:paraId="565679A9" w14:textId="77777777" w:rsidR="00215928" w:rsidRDefault="00000000">
      <w:pPr>
        <w:numPr>
          <w:ilvl w:val="0"/>
          <w:numId w:val="1"/>
        </w:numPr>
        <w:pBdr>
          <w:top w:val="nil"/>
          <w:left w:val="nil"/>
          <w:bottom w:val="nil"/>
          <w:right w:val="nil"/>
          <w:between w:val="nil"/>
        </w:pBdr>
        <w:spacing w:after="200"/>
        <w:rPr>
          <w:rFonts w:eastAsia="Calibri" w:cs="Calibri"/>
          <w:color w:val="000000"/>
          <w:sz w:val="22"/>
          <w:szCs w:val="22"/>
        </w:rPr>
      </w:pPr>
      <w:r>
        <w:rPr>
          <w:rFonts w:eastAsia="Calibri" w:cs="Calibri"/>
          <w:color w:val="000000"/>
          <w:sz w:val="22"/>
          <w:szCs w:val="22"/>
        </w:rPr>
        <w:t>Given the work to be done, what is a functional number of members?</w:t>
      </w:r>
    </w:p>
    <w:p w14:paraId="4E863F61" w14:textId="77777777" w:rsidR="00215928" w:rsidRDefault="00000000">
      <w:pPr>
        <w:numPr>
          <w:ilvl w:val="0"/>
          <w:numId w:val="1"/>
        </w:numPr>
        <w:pBdr>
          <w:top w:val="nil"/>
          <w:left w:val="nil"/>
          <w:bottom w:val="nil"/>
          <w:right w:val="nil"/>
          <w:between w:val="nil"/>
        </w:pBdr>
        <w:spacing w:after="200"/>
        <w:rPr>
          <w:rFonts w:eastAsia="Calibri" w:cs="Calibri"/>
          <w:color w:val="000000"/>
          <w:sz w:val="22"/>
          <w:szCs w:val="22"/>
        </w:rPr>
      </w:pPr>
      <w:r>
        <w:rPr>
          <w:rFonts w:eastAsia="Calibri" w:cs="Calibri"/>
          <w:color w:val="000000"/>
          <w:sz w:val="22"/>
          <w:szCs w:val="22"/>
        </w:rPr>
        <w:t>Which</w:t>
      </w:r>
      <w:r>
        <w:rPr>
          <w:sz w:val="22"/>
          <w:szCs w:val="22"/>
        </w:rPr>
        <w:t xml:space="preserve"> critical </w:t>
      </w:r>
      <w:proofErr w:type="gramStart"/>
      <w:r>
        <w:rPr>
          <w:sz w:val="22"/>
          <w:szCs w:val="22"/>
        </w:rPr>
        <w:t xml:space="preserve">perspectives </w:t>
      </w:r>
      <w:r>
        <w:rPr>
          <w:rFonts w:eastAsia="Calibri" w:cs="Calibri"/>
          <w:color w:val="000000"/>
          <w:sz w:val="22"/>
          <w:szCs w:val="22"/>
        </w:rPr>
        <w:t xml:space="preserve"> need</w:t>
      </w:r>
      <w:proofErr w:type="gramEnd"/>
      <w:r>
        <w:rPr>
          <w:rFonts w:eastAsia="Calibri" w:cs="Calibri"/>
          <w:color w:val="000000"/>
          <w:sz w:val="22"/>
          <w:szCs w:val="22"/>
        </w:rPr>
        <w:t xml:space="preserve"> to be included?</w:t>
      </w:r>
    </w:p>
    <w:p w14:paraId="0F3A572A" w14:textId="77777777" w:rsidR="00215928" w:rsidRDefault="00000000">
      <w:pPr>
        <w:numPr>
          <w:ilvl w:val="0"/>
          <w:numId w:val="1"/>
        </w:numPr>
        <w:pBdr>
          <w:top w:val="nil"/>
          <w:left w:val="nil"/>
          <w:bottom w:val="nil"/>
          <w:right w:val="nil"/>
          <w:between w:val="nil"/>
        </w:pBdr>
        <w:spacing w:after="0"/>
        <w:rPr>
          <w:rFonts w:eastAsia="Calibri" w:cs="Calibri"/>
          <w:color w:val="000000"/>
          <w:sz w:val="22"/>
          <w:szCs w:val="22"/>
        </w:rPr>
      </w:pPr>
      <w:r>
        <w:rPr>
          <w:rFonts w:eastAsia="Calibri" w:cs="Calibri"/>
          <w:color w:val="000000"/>
          <w:sz w:val="22"/>
          <w:szCs w:val="22"/>
        </w:rPr>
        <w:t>Are there potential gaps in team expertise / competency? If so, how will you fill those gaps?</w:t>
      </w:r>
    </w:p>
    <w:p w14:paraId="4C2EA173" w14:textId="77777777" w:rsidR="00215928" w:rsidRDefault="00000000">
      <w:pPr>
        <w:pBdr>
          <w:top w:val="nil"/>
          <w:left w:val="nil"/>
          <w:bottom w:val="nil"/>
          <w:right w:val="nil"/>
          <w:between w:val="nil"/>
        </w:pBdr>
        <w:spacing w:after="0"/>
        <w:rPr>
          <w:sz w:val="22"/>
          <w:szCs w:val="22"/>
        </w:rPr>
      </w:pPr>
      <w:r>
        <w:br w:type="page"/>
      </w:r>
    </w:p>
    <w:p w14:paraId="33F4A5A6" w14:textId="77777777" w:rsidR="00215928" w:rsidRDefault="00215928">
      <w:pPr>
        <w:widowControl w:val="0"/>
        <w:spacing w:before="0" w:after="0" w:line="276" w:lineRule="auto"/>
        <w:rPr>
          <w:rFonts w:ascii="Arial" w:eastAsia="Arial" w:hAnsi="Arial" w:cs="Arial"/>
          <w:sz w:val="22"/>
          <w:szCs w:val="22"/>
        </w:rPr>
      </w:pPr>
    </w:p>
    <w:tbl>
      <w:tblPr>
        <w:tblStyle w:val="a6"/>
        <w:tblW w:w="14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830"/>
        <w:gridCol w:w="1830"/>
        <w:gridCol w:w="1860"/>
        <w:gridCol w:w="1845"/>
        <w:gridCol w:w="1905"/>
        <w:gridCol w:w="1725"/>
        <w:gridCol w:w="1755"/>
      </w:tblGrid>
      <w:tr w:rsidR="00215928" w14:paraId="14D96129" w14:textId="77777777">
        <w:trPr>
          <w:trHeight w:val="596"/>
        </w:trPr>
        <w:tc>
          <w:tcPr>
            <w:tcW w:w="14535" w:type="dxa"/>
            <w:gridSpan w:val="8"/>
            <w:shd w:val="clear" w:color="auto" w:fill="006186"/>
          </w:tcPr>
          <w:p w14:paraId="4B83A839" w14:textId="77777777" w:rsidR="00215928" w:rsidRDefault="00000000">
            <w:pPr>
              <w:spacing w:before="0"/>
              <w:rPr>
                <w:b/>
                <w:color w:val="FFFFFF"/>
              </w:rPr>
            </w:pPr>
            <w:r>
              <w:rPr>
                <w:b/>
                <w:color w:val="FFFFFF"/>
              </w:rPr>
              <w:t xml:space="preserve">TEAM:                                                                                       INNOVATION:                                                                                                    </w:t>
            </w:r>
          </w:p>
        </w:tc>
      </w:tr>
      <w:tr w:rsidR="00215928" w14:paraId="2CB90FD6" w14:textId="77777777">
        <w:tc>
          <w:tcPr>
            <w:tcW w:w="1785" w:type="dxa"/>
            <w:shd w:val="clear" w:color="auto" w:fill="F2F2F2"/>
          </w:tcPr>
          <w:p w14:paraId="72711C30" w14:textId="77777777" w:rsidR="00215928" w:rsidRDefault="00000000">
            <w:pPr>
              <w:spacing w:before="0"/>
            </w:pPr>
            <w:r>
              <w:t>Name</w:t>
            </w:r>
          </w:p>
        </w:tc>
        <w:tc>
          <w:tcPr>
            <w:tcW w:w="1830" w:type="dxa"/>
            <w:shd w:val="clear" w:color="auto" w:fill="F2F2F2"/>
          </w:tcPr>
          <w:p w14:paraId="78534369" w14:textId="77777777" w:rsidR="00215928" w:rsidRDefault="00215928">
            <w:pPr>
              <w:spacing w:before="0"/>
            </w:pPr>
          </w:p>
        </w:tc>
        <w:tc>
          <w:tcPr>
            <w:tcW w:w="1830" w:type="dxa"/>
            <w:shd w:val="clear" w:color="auto" w:fill="F2F2F2"/>
          </w:tcPr>
          <w:p w14:paraId="2D4E1B97" w14:textId="77777777" w:rsidR="00215928" w:rsidRDefault="00215928">
            <w:pPr>
              <w:spacing w:before="0"/>
            </w:pPr>
          </w:p>
        </w:tc>
        <w:tc>
          <w:tcPr>
            <w:tcW w:w="1860" w:type="dxa"/>
            <w:shd w:val="clear" w:color="auto" w:fill="F2F2F2"/>
          </w:tcPr>
          <w:p w14:paraId="288540DB" w14:textId="77777777" w:rsidR="00215928" w:rsidRDefault="00215928">
            <w:pPr>
              <w:spacing w:before="0"/>
            </w:pPr>
          </w:p>
        </w:tc>
        <w:tc>
          <w:tcPr>
            <w:tcW w:w="1845" w:type="dxa"/>
            <w:shd w:val="clear" w:color="auto" w:fill="F2F2F2"/>
          </w:tcPr>
          <w:p w14:paraId="1B15D299" w14:textId="77777777" w:rsidR="00215928" w:rsidRDefault="00215928">
            <w:pPr>
              <w:spacing w:before="0"/>
            </w:pPr>
          </w:p>
        </w:tc>
        <w:tc>
          <w:tcPr>
            <w:tcW w:w="1905" w:type="dxa"/>
            <w:shd w:val="clear" w:color="auto" w:fill="F2F2F2"/>
          </w:tcPr>
          <w:p w14:paraId="2F3D0489" w14:textId="77777777" w:rsidR="00215928" w:rsidRDefault="00215928">
            <w:pPr>
              <w:spacing w:before="0"/>
            </w:pPr>
          </w:p>
        </w:tc>
        <w:tc>
          <w:tcPr>
            <w:tcW w:w="1725" w:type="dxa"/>
            <w:shd w:val="clear" w:color="auto" w:fill="F2F2F2"/>
          </w:tcPr>
          <w:p w14:paraId="52E3C426" w14:textId="77777777" w:rsidR="00215928" w:rsidRDefault="00215928">
            <w:pPr>
              <w:spacing w:before="0"/>
            </w:pPr>
          </w:p>
        </w:tc>
        <w:tc>
          <w:tcPr>
            <w:tcW w:w="1755" w:type="dxa"/>
            <w:shd w:val="clear" w:color="auto" w:fill="F2F2F2"/>
          </w:tcPr>
          <w:p w14:paraId="06E8D17B" w14:textId="77777777" w:rsidR="00215928" w:rsidRDefault="00215928">
            <w:pPr>
              <w:spacing w:before="0"/>
            </w:pPr>
          </w:p>
        </w:tc>
      </w:tr>
      <w:tr w:rsidR="00215928" w14:paraId="2B4517C2" w14:textId="77777777">
        <w:tc>
          <w:tcPr>
            <w:tcW w:w="1785" w:type="dxa"/>
            <w:shd w:val="clear" w:color="auto" w:fill="D9D9D9"/>
          </w:tcPr>
          <w:p w14:paraId="52A14867" w14:textId="77777777" w:rsidR="00215928" w:rsidRDefault="00000000">
            <w:pPr>
              <w:spacing w:before="0"/>
            </w:pPr>
            <w:r>
              <w:t>Affiliation</w:t>
            </w:r>
          </w:p>
        </w:tc>
        <w:tc>
          <w:tcPr>
            <w:tcW w:w="1830" w:type="dxa"/>
            <w:shd w:val="clear" w:color="auto" w:fill="D9D9D9"/>
          </w:tcPr>
          <w:p w14:paraId="10637216" w14:textId="77777777" w:rsidR="00215928" w:rsidRDefault="00215928">
            <w:pPr>
              <w:spacing w:before="0"/>
            </w:pPr>
          </w:p>
        </w:tc>
        <w:tc>
          <w:tcPr>
            <w:tcW w:w="1830" w:type="dxa"/>
            <w:shd w:val="clear" w:color="auto" w:fill="D9D9D9"/>
          </w:tcPr>
          <w:p w14:paraId="521C613A" w14:textId="77777777" w:rsidR="00215928" w:rsidRDefault="00215928">
            <w:pPr>
              <w:spacing w:before="0"/>
            </w:pPr>
          </w:p>
        </w:tc>
        <w:tc>
          <w:tcPr>
            <w:tcW w:w="1860" w:type="dxa"/>
            <w:shd w:val="clear" w:color="auto" w:fill="D9D9D9"/>
          </w:tcPr>
          <w:p w14:paraId="25CAC07E" w14:textId="77777777" w:rsidR="00215928" w:rsidRDefault="00215928">
            <w:pPr>
              <w:spacing w:before="0"/>
            </w:pPr>
          </w:p>
        </w:tc>
        <w:tc>
          <w:tcPr>
            <w:tcW w:w="1845" w:type="dxa"/>
            <w:shd w:val="clear" w:color="auto" w:fill="D9D9D9"/>
          </w:tcPr>
          <w:p w14:paraId="6E47741E" w14:textId="77777777" w:rsidR="00215928" w:rsidRDefault="00215928">
            <w:pPr>
              <w:spacing w:before="0"/>
            </w:pPr>
          </w:p>
        </w:tc>
        <w:tc>
          <w:tcPr>
            <w:tcW w:w="1905" w:type="dxa"/>
            <w:shd w:val="clear" w:color="auto" w:fill="D9D9D9"/>
          </w:tcPr>
          <w:p w14:paraId="463E94A4" w14:textId="77777777" w:rsidR="00215928" w:rsidRDefault="00215928">
            <w:pPr>
              <w:spacing w:before="0"/>
            </w:pPr>
          </w:p>
        </w:tc>
        <w:tc>
          <w:tcPr>
            <w:tcW w:w="1725" w:type="dxa"/>
            <w:shd w:val="clear" w:color="auto" w:fill="D9D9D9"/>
          </w:tcPr>
          <w:p w14:paraId="69D9273A" w14:textId="77777777" w:rsidR="00215928" w:rsidRDefault="00215928">
            <w:pPr>
              <w:spacing w:before="0"/>
            </w:pPr>
          </w:p>
        </w:tc>
        <w:tc>
          <w:tcPr>
            <w:tcW w:w="1755" w:type="dxa"/>
            <w:shd w:val="clear" w:color="auto" w:fill="D9D9D9"/>
          </w:tcPr>
          <w:p w14:paraId="4AC2B922" w14:textId="77777777" w:rsidR="00215928" w:rsidRDefault="00215928">
            <w:pPr>
              <w:spacing w:before="0"/>
            </w:pPr>
          </w:p>
        </w:tc>
      </w:tr>
      <w:tr w:rsidR="00215928" w14:paraId="0029C56A" w14:textId="77777777">
        <w:tc>
          <w:tcPr>
            <w:tcW w:w="1785" w:type="dxa"/>
            <w:shd w:val="clear" w:color="auto" w:fill="F2F2F2"/>
          </w:tcPr>
          <w:p w14:paraId="14AD2F1E" w14:textId="77777777" w:rsidR="00215928" w:rsidRDefault="00000000">
            <w:pPr>
              <w:spacing w:before="0"/>
            </w:pPr>
            <w:r>
              <w:t>Role</w:t>
            </w:r>
          </w:p>
        </w:tc>
        <w:tc>
          <w:tcPr>
            <w:tcW w:w="1830" w:type="dxa"/>
            <w:shd w:val="clear" w:color="auto" w:fill="F2F2F2"/>
          </w:tcPr>
          <w:p w14:paraId="52F549DE" w14:textId="77777777" w:rsidR="00215928" w:rsidRDefault="00215928">
            <w:pPr>
              <w:spacing w:before="0"/>
            </w:pPr>
          </w:p>
        </w:tc>
        <w:tc>
          <w:tcPr>
            <w:tcW w:w="1830" w:type="dxa"/>
            <w:shd w:val="clear" w:color="auto" w:fill="F2F2F2"/>
          </w:tcPr>
          <w:p w14:paraId="271FBDCA" w14:textId="77777777" w:rsidR="00215928" w:rsidRDefault="00215928">
            <w:pPr>
              <w:spacing w:before="0"/>
            </w:pPr>
          </w:p>
        </w:tc>
        <w:tc>
          <w:tcPr>
            <w:tcW w:w="1860" w:type="dxa"/>
            <w:shd w:val="clear" w:color="auto" w:fill="F2F2F2"/>
          </w:tcPr>
          <w:p w14:paraId="07C0B6B1" w14:textId="77777777" w:rsidR="00215928" w:rsidRDefault="00215928">
            <w:pPr>
              <w:spacing w:before="0"/>
            </w:pPr>
          </w:p>
        </w:tc>
        <w:tc>
          <w:tcPr>
            <w:tcW w:w="1845" w:type="dxa"/>
            <w:shd w:val="clear" w:color="auto" w:fill="F2F2F2"/>
          </w:tcPr>
          <w:p w14:paraId="072D62A5" w14:textId="77777777" w:rsidR="00215928" w:rsidRDefault="00215928">
            <w:pPr>
              <w:spacing w:before="0"/>
            </w:pPr>
          </w:p>
        </w:tc>
        <w:tc>
          <w:tcPr>
            <w:tcW w:w="1905" w:type="dxa"/>
            <w:shd w:val="clear" w:color="auto" w:fill="F2F2F2"/>
          </w:tcPr>
          <w:p w14:paraId="732E0C36" w14:textId="77777777" w:rsidR="00215928" w:rsidRDefault="00215928">
            <w:pPr>
              <w:spacing w:before="0"/>
            </w:pPr>
          </w:p>
        </w:tc>
        <w:tc>
          <w:tcPr>
            <w:tcW w:w="1725" w:type="dxa"/>
            <w:shd w:val="clear" w:color="auto" w:fill="F2F2F2"/>
          </w:tcPr>
          <w:p w14:paraId="48975D44" w14:textId="77777777" w:rsidR="00215928" w:rsidRDefault="00215928">
            <w:pPr>
              <w:spacing w:before="0"/>
            </w:pPr>
          </w:p>
        </w:tc>
        <w:tc>
          <w:tcPr>
            <w:tcW w:w="1755" w:type="dxa"/>
            <w:shd w:val="clear" w:color="auto" w:fill="F2F2F2"/>
          </w:tcPr>
          <w:p w14:paraId="71E1D809" w14:textId="77777777" w:rsidR="00215928" w:rsidRDefault="00215928">
            <w:pPr>
              <w:spacing w:before="0"/>
            </w:pPr>
          </w:p>
        </w:tc>
      </w:tr>
      <w:tr w:rsidR="00215928" w14:paraId="15EAC579" w14:textId="77777777">
        <w:tc>
          <w:tcPr>
            <w:tcW w:w="1785" w:type="dxa"/>
            <w:shd w:val="clear" w:color="auto" w:fill="D9D9D9"/>
          </w:tcPr>
          <w:p w14:paraId="5D871599" w14:textId="77777777" w:rsidR="00215928" w:rsidRDefault="00000000">
            <w:pPr>
              <w:spacing w:before="0"/>
            </w:pPr>
            <w:r>
              <w:t>Expertise</w:t>
            </w:r>
          </w:p>
        </w:tc>
        <w:tc>
          <w:tcPr>
            <w:tcW w:w="1830" w:type="dxa"/>
            <w:shd w:val="clear" w:color="auto" w:fill="D9D9D9"/>
          </w:tcPr>
          <w:p w14:paraId="2254813A" w14:textId="77777777" w:rsidR="00215928" w:rsidRDefault="00215928">
            <w:pPr>
              <w:spacing w:before="0"/>
            </w:pPr>
          </w:p>
        </w:tc>
        <w:tc>
          <w:tcPr>
            <w:tcW w:w="1830" w:type="dxa"/>
            <w:shd w:val="clear" w:color="auto" w:fill="D9D9D9"/>
          </w:tcPr>
          <w:p w14:paraId="1EEE4C7D" w14:textId="77777777" w:rsidR="00215928" w:rsidRDefault="00215928">
            <w:pPr>
              <w:spacing w:before="0"/>
            </w:pPr>
          </w:p>
        </w:tc>
        <w:tc>
          <w:tcPr>
            <w:tcW w:w="1860" w:type="dxa"/>
            <w:shd w:val="clear" w:color="auto" w:fill="D9D9D9"/>
          </w:tcPr>
          <w:p w14:paraId="36F916A7" w14:textId="77777777" w:rsidR="00215928" w:rsidRDefault="00215928">
            <w:pPr>
              <w:spacing w:before="0"/>
            </w:pPr>
          </w:p>
        </w:tc>
        <w:tc>
          <w:tcPr>
            <w:tcW w:w="1845" w:type="dxa"/>
            <w:shd w:val="clear" w:color="auto" w:fill="D9D9D9"/>
          </w:tcPr>
          <w:p w14:paraId="0CE6C3D6" w14:textId="77777777" w:rsidR="00215928" w:rsidRDefault="00215928">
            <w:pPr>
              <w:spacing w:before="0"/>
            </w:pPr>
          </w:p>
        </w:tc>
        <w:tc>
          <w:tcPr>
            <w:tcW w:w="1905" w:type="dxa"/>
            <w:shd w:val="clear" w:color="auto" w:fill="D9D9D9"/>
          </w:tcPr>
          <w:p w14:paraId="0BF3A0F1" w14:textId="77777777" w:rsidR="00215928" w:rsidRDefault="00215928">
            <w:pPr>
              <w:spacing w:before="0"/>
            </w:pPr>
          </w:p>
        </w:tc>
        <w:tc>
          <w:tcPr>
            <w:tcW w:w="1725" w:type="dxa"/>
            <w:shd w:val="clear" w:color="auto" w:fill="D9D9D9"/>
          </w:tcPr>
          <w:p w14:paraId="1C71F9DF" w14:textId="77777777" w:rsidR="00215928" w:rsidRDefault="00215928">
            <w:pPr>
              <w:spacing w:before="0"/>
            </w:pPr>
          </w:p>
        </w:tc>
        <w:tc>
          <w:tcPr>
            <w:tcW w:w="1755" w:type="dxa"/>
            <w:shd w:val="clear" w:color="auto" w:fill="D9D9D9"/>
          </w:tcPr>
          <w:p w14:paraId="5B8B9BF4" w14:textId="77777777" w:rsidR="00215928" w:rsidRDefault="00215928">
            <w:pPr>
              <w:spacing w:before="0"/>
            </w:pPr>
          </w:p>
        </w:tc>
      </w:tr>
      <w:tr w:rsidR="00215928" w14:paraId="20C4B9E1" w14:textId="77777777">
        <w:tc>
          <w:tcPr>
            <w:tcW w:w="1785" w:type="dxa"/>
            <w:shd w:val="clear" w:color="auto" w:fill="F2F2F2"/>
          </w:tcPr>
          <w:p w14:paraId="6AA660A9" w14:textId="77777777" w:rsidR="00215928" w:rsidRDefault="00000000">
            <w:pPr>
              <w:spacing w:before="0"/>
            </w:pPr>
            <w:r>
              <w:t>Responsibility</w:t>
            </w:r>
          </w:p>
        </w:tc>
        <w:tc>
          <w:tcPr>
            <w:tcW w:w="1830" w:type="dxa"/>
            <w:shd w:val="clear" w:color="auto" w:fill="F2F2F2"/>
          </w:tcPr>
          <w:p w14:paraId="0BD72BF5" w14:textId="77777777" w:rsidR="00215928" w:rsidRDefault="00215928">
            <w:pPr>
              <w:spacing w:before="0"/>
            </w:pPr>
          </w:p>
        </w:tc>
        <w:tc>
          <w:tcPr>
            <w:tcW w:w="1830" w:type="dxa"/>
            <w:shd w:val="clear" w:color="auto" w:fill="F2F2F2"/>
          </w:tcPr>
          <w:p w14:paraId="58BE1372" w14:textId="77777777" w:rsidR="00215928" w:rsidRDefault="00215928">
            <w:pPr>
              <w:spacing w:before="0"/>
            </w:pPr>
          </w:p>
        </w:tc>
        <w:tc>
          <w:tcPr>
            <w:tcW w:w="1860" w:type="dxa"/>
            <w:shd w:val="clear" w:color="auto" w:fill="F2F2F2"/>
          </w:tcPr>
          <w:p w14:paraId="0EFCD429" w14:textId="77777777" w:rsidR="00215928" w:rsidRDefault="00215928">
            <w:pPr>
              <w:spacing w:before="0"/>
            </w:pPr>
          </w:p>
        </w:tc>
        <w:tc>
          <w:tcPr>
            <w:tcW w:w="1845" w:type="dxa"/>
            <w:shd w:val="clear" w:color="auto" w:fill="F2F2F2"/>
          </w:tcPr>
          <w:p w14:paraId="1463D0E9" w14:textId="77777777" w:rsidR="00215928" w:rsidRDefault="00215928">
            <w:pPr>
              <w:spacing w:before="0"/>
            </w:pPr>
          </w:p>
        </w:tc>
        <w:tc>
          <w:tcPr>
            <w:tcW w:w="1905" w:type="dxa"/>
            <w:shd w:val="clear" w:color="auto" w:fill="F2F2F2"/>
          </w:tcPr>
          <w:p w14:paraId="54522DF8" w14:textId="77777777" w:rsidR="00215928" w:rsidRDefault="00215928">
            <w:pPr>
              <w:spacing w:before="0"/>
            </w:pPr>
          </w:p>
        </w:tc>
        <w:tc>
          <w:tcPr>
            <w:tcW w:w="1725" w:type="dxa"/>
            <w:shd w:val="clear" w:color="auto" w:fill="F2F2F2"/>
          </w:tcPr>
          <w:p w14:paraId="6FBA6D31" w14:textId="77777777" w:rsidR="00215928" w:rsidRDefault="00215928">
            <w:pPr>
              <w:spacing w:before="0"/>
            </w:pPr>
          </w:p>
        </w:tc>
        <w:tc>
          <w:tcPr>
            <w:tcW w:w="1755" w:type="dxa"/>
            <w:shd w:val="clear" w:color="auto" w:fill="F2F2F2"/>
          </w:tcPr>
          <w:p w14:paraId="5DFBD26E" w14:textId="77777777" w:rsidR="00215928" w:rsidRDefault="00215928">
            <w:pPr>
              <w:spacing w:before="0"/>
            </w:pPr>
          </w:p>
        </w:tc>
      </w:tr>
    </w:tbl>
    <w:p w14:paraId="361BA024" w14:textId="77777777" w:rsidR="00215928" w:rsidRDefault="00215928">
      <w:pPr>
        <w:tabs>
          <w:tab w:val="left" w:pos="2754"/>
        </w:tabs>
        <w:spacing w:before="0"/>
        <w:rPr>
          <w:sz w:val="22"/>
          <w:szCs w:val="22"/>
        </w:rPr>
      </w:pPr>
    </w:p>
    <w:p w14:paraId="5CDB4FC8" w14:textId="77777777" w:rsidR="00215928" w:rsidRDefault="00215928">
      <w:pPr>
        <w:pBdr>
          <w:top w:val="nil"/>
          <w:left w:val="nil"/>
          <w:bottom w:val="nil"/>
          <w:right w:val="nil"/>
          <w:between w:val="nil"/>
        </w:pBdr>
        <w:spacing w:after="0"/>
        <w:ind w:left="720"/>
        <w:rPr>
          <w:sz w:val="22"/>
          <w:szCs w:val="22"/>
        </w:rPr>
      </w:pPr>
    </w:p>
    <w:p w14:paraId="6490892A" w14:textId="77777777" w:rsidR="00215928" w:rsidRDefault="00215928">
      <w:pPr>
        <w:pBdr>
          <w:top w:val="nil"/>
          <w:left w:val="nil"/>
          <w:bottom w:val="nil"/>
          <w:right w:val="nil"/>
          <w:between w:val="nil"/>
        </w:pBdr>
        <w:spacing w:after="0"/>
        <w:rPr>
          <w:sz w:val="22"/>
          <w:szCs w:val="22"/>
        </w:rPr>
      </w:pPr>
    </w:p>
    <w:sectPr w:rsidR="0021592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5102" w14:textId="77777777" w:rsidR="004F37D6" w:rsidRDefault="004F37D6">
      <w:pPr>
        <w:spacing w:before="0" w:after="0"/>
      </w:pPr>
      <w:r>
        <w:separator/>
      </w:r>
    </w:p>
  </w:endnote>
  <w:endnote w:type="continuationSeparator" w:id="0">
    <w:p w14:paraId="0513711C" w14:textId="77777777" w:rsidR="004F37D6" w:rsidRDefault="004F37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255E" w14:textId="77777777" w:rsidR="00383C44" w:rsidRDefault="00383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6666" w14:textId="75EFBA56" w:rsidR="00215928" w:rsidRDefault="00000000">
    <w:pPr>
      <w:tabs>
        <w:tab w:val="left" w:pos="5070"/>
        <w:tab w:val="center" w:pos="5400"/>
      </w:tabs>
      <w:spacing w:before="0" w:after="0"/>
      <w:jc w:val="center"/>
      <w:rPr>
        <w:sz w:val="16"/>
        <w:szCs w:val="16"/>
      </w:rPr>
    </w:pPr>
    <w:bookmarkStart w:id="1" w:name="_heading=h.30j0zll" w:colFirst="0" w:colLast="0"/>
    <w:bookmarkEnd w:id="1"/>
    <w:r>
      <w:rPr>
        <w:sz w:val="16"/>
        <w:szCs w:val="16"/>
      </w:rPr>
      <w:t>The Active Implementation Hub, AI Modules and AI Lessons are developed by the</w:t>
    </w:r>
  </w:p>
  <w:p w14:paraId="52F83098" w14:textId="77777777" w:rsidR="00215928"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166D1362" w14:textId="77777777" w:rsidR="00215928"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718D5A1C" w14:textId="4234B245" w:rsidR="00215928" w:rsidRDefault="00000000">
    <w:pPr>
      <w:tabs>
        <w:tab w:val="left" w:pos="5070"/>
        <w:tab w:val="center" w:pos="5400"/>
      </w:tabs>
      <w:spacing w:before="0" w:after="0"/>
      <w:jc w:val="center"/>
      <w:rPr>
        <w:sz w:val="16"/>
        <w:szCs w:val="16"/>
      </w:rPr>
    </w:pPr>
    <w:r>
      <w:rPr>
        <w:sz w:val="16"/>
        <w:szCs w:val="16"/>
      </w:rPr>
      <w:t xml:space="preserve">THE ACTIVE IMPLEMENTATION HUB | </w:t>
    </w:r>
    <w:r w:rsidR="00383C44" w:rsidRPr="00383C44">
      <w:rPr>
        <w:sz w:val="16"/>
        <w:szCs w:val="16"/>
      </w:rPr>
      <w:t>https://implementation.fpg.unc.edu</w:t>
    </w:r>
  </w:p>
  <w:tbl>
    <w:tblPr>
      <w:tblStyle w:val="a8"/>
      <w:tblW w:w="14496"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3866"/>
      <w:gridCol w:w="630"/>
    </w:tblGrid>
    <w:tr w:rsidR="00215928" w14:paraId="30165962" w14:textId="77777777" w:rsidTr="00383C44">
      <w:trPr>
        <w:trHeight w:val="416"/>
      </w:trPr>
      <w:tc>
        <w:tcPr>
          <w:tcW w:w="13866" w:type="dxa"/>
          <w:tcBorders>
            <w:top w:val="nil"/>
            <w:left w:val="nil"/>
            <w:bottom w:val="nil"/>
          </w:tcBorders>
          <w:shd w:val="clear" w:color="auto" w:fill="3F3F3F"/>
          <w:vAlign w:val="center"/>
        </w:tcPr>
        <w:p w14:paraId="56C6D743" w14:textId="3D5144DC" w:rsidR="00215928" w:rsidRDefault="00000000">
          <w:pPr>
            <w:pBdr>
              <w:top w:val="nil"/>
              <w:left w:val="nil"/>
              <w:bottom w:val="nil"/>
              <w:right w:val="nil"/>
              <w:between w:val="nil"/>
            </w:pBdr>
            <w:tabs>
              <w:tab w:val="center" w:pos="4680"/>
              <w:tab w:val="right" w:pos="9360"/>
            </w:tabs>
            <w:spacing w:before="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xml:space="preserve">| </w:t>
          </w:r>
          <w:r w:rsidR="00383C44">
            <w:rPr>
              <w:rFonts w:ascii="Trebuchet MS" w:hAnsi="Trebuchet MS"/>
              <w:color w:val="FFFFFF"/>
              <w:sz w:val="20"/>
              <w:szCs w:val="20"/>
            </w:rPr>
            <w:t>https://implementation.fpg.unc.edu</w:t>
          </w:r>
        </w:p>
      </w:tc>
      <w:tc>
        <w:tcPr>
          <w:tcW w:w="630" w:type="dxa"/>
          <w:tcBorders>
            <w:top w:val="nil"/>
            <w:bottom w:val="nil"/>
            <w:right w:val="nil"/>
          </w:tcBorders>
          <w:shd w:val="clear" w:color="auto" w:fill="006186"/>
          <w:vAlign w:val="center"/>
        </w:tcPr>
        <w:p w14:paraId="253CFF2E" w14:textId="77777777" w:rsidR="00215928" w:rsidRDefault="00215928">
          <w:pPr>
            <w:pBdr>
              <w:top w:val="nil"/>
              <w:left w:val="nil"/>
              <w:bottom w:val="nil"/>
              <w:right w:val="nil"/>
              <w:between w:val="nil"/>
            </w:pBdr>
            <w:tabs>
              <w:tab w:val="center" w:pos="4680"/>
              <w:tab w:val="right" w:pos="9360"/>
            </w:tabs>
            <w:spacing w:before="0"/>
            <w:rPr>
              <w:smallCaps/>
              <w:color w:val="FFFFFF"/>
            </w:rPr>
          </w:pPr>
        </w:p>
      </w:tc>
    </w:tr>
  </w:tbl>
  <w:p w14:paraId="646FDDFD" w14:textId="77777777" w:rsidR="00215928" w:rsidRDefault="00215928">
    <w:pPr>
      <w:pBdr>
        <w:top w:val="nil"/>
        <w:left w:val="nil"/>
        <w:bottom w:val="nil"/>
        <w:right w:val="nil"/>
        <w:between w:val="nil"/>
      </w:pBdr>
      <w:tabs>
        <w:tab w:val="center" w:pos="4680"/>
        <w:tab w:val="right" w:pos="9360"/>
      </w:tabs>
      <w:spacing w:before="0" w:after="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2540" w14:textId="77777777" w:rsidR="00215928" w:rsidRDefault="00000000">
    <w:pPr>
      <w:tabs>
        <w:tab w:val="left" w:pos="5070"/>
        <w:tab w:val="center" w:pos="5400"/>
      </w:tabs>
      <w:spacing w:before="0" w:after="0"/>
      <w:jc w:val="center"/>
      <w:rPr>
        <w:sz w:val="16"/>
        <w:szCs w:val="16"/>
      </w:rPr>
    </w:pPr>
    <w:r>
      <w:rPr>
        <w:color w:val="FFFFFF"/>
      </w:rPr>
      <w:fldChar w:fldCharType="begin"/>
    </w:r>
    <w:r>
      <w:rPr>
        <w:color w:val="FFFFFF"/>
      </w:rPr>
      <w:instrText>PAGE</w:instrText>
    </w:r>
    <w:r>
      <w:rPr>
        <w:color w:val="FFFFFF"/>
      </w:rPr>
      <w:fldChar w:fldCharType="separate"/>
    </w:r>
    <w:r w:rsidR="00383C44">
      <w:rPr>
        <w:noProof/>
        <w:color w:val="FFFFFF"/>
      </w:rPr>
      <w:t>1</w:t>
    </w:r>
    <w:r>
      <w:rPr>
        <w:color w:val="FFFFFF"/>
      </w:rPr>
      <w:fldChar w:fldCharType="end"/>
    </w:r>
    <w:r>
      <w:rPr>
        <w:sz w:val="16"/>
        <w:szCs w:val="16"/>
      </w:rPr>
      <w:t xml:space="preserve"> </w:t>
    </w:r>
  </w:p>
  <w:p w14:paraId="417DFA97" w14:textId="77777777" w:rsidR="00215928" w:rsidRDefault="00215928">
    <w:pPr>
      <w:pBdr>
        <w:top w:val="nil"/>
        <w:left w:val="nil"/>
        <w:bottom w:val="nil"/>
        <w:right w:val="nil"/>
        <w:between w:val="nil"/>
      </w:pBdr>
      <w:tabs>
        <w:tab w:val="center" w:pos="4680"/>
        <w:tab w:val="right" w:pos="9360"/>
      </w:tabs>
      <w:spacing w:before="0" w:after="0"/>
      <w:rPr>
        <w:color w:val="000000"/>
      </w:rPr>
    </w:pPr>
  </w:p>
  <w:p w14:paraId="190353BE" w14:textId="77777777" w:rsidR="00215928" w:rsidRDefault="00000000">
    <w:pPr>
      <w:tabs>
        <w:tab w:val="left" w:pos="5070"/>
        <w:tab w:val="center" w:pos="5400"/>
      </w:tabs>
      <w:spacing w:before="0" w:after="0"/>
      <w:jc w:val="center"/>
      <w:rPr>
        <w:sz w:val="16"/>
        <w:szCs w:val="16"/>
      </w:rPr>
    </w:pPr>
    <w:r>
      <w:rPr>
        <w:color w:val="FFFFFF"/>
      </w:rPr>
      <w:fldChar w:fldCharType="begin"/>
    </w:r>
    <w:r>
      <w:rPr>
        <w:color w:val="FFFFFF"/>
      </w:rPr>
      <w:instrText>PAGE</w:instrText>
    </w:r>
    <w:r>
      <w:rPr>
        <w:color w:val="FFFFFF"/>
      </w:rPr>
      <w:fldChar w:fldCharType="separate"/>
    </w:r>
    <w:r w:rsidR="00383C44">
      <w:rPr>
        <w:noProof/>
        <w:color w:val="FFFFFF"/>
      </w:rPr>
      <w:t>1</w:t>
    </w:r>
    <w:r>
      <w:rPr>
        <w:color w:val="FFFFFF"/>
      </w:rPr>
      <w:fldChar w:fldCharType="end"/>
    </w:r>
    <w:r>
      <w:rPr>
        <w:sz w:val="16"/>
        <w:szCs w:val="16"/>
      </w:rPr>
      <w:t xml:space="preserve"> The Active Implementation Hub, AI Modules and AI Lessons are developed by the</w:t>
    </w:r>
  </w:p>
  <w:p w14:paraId="2FB04E2E" w14:textId="77777777" w:rsidR="00215928"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19B4105B" w14:textId="77777777" w:rsidR="00215928"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2BE43E23" w14:textId="77777777" w:rsidR="00215928" w:rsidRDefault="00000000">
    <w:pPr>
      <w:tabs>
        <w:tab w:val="left" w:pos="5070"/>
        <w:tab w:val="center" w:pos="5400"/>
      </w:tabs>
      <w:spacing w:before="0" w:after="0"/>
      <w:jc w:val="center"/>
      <w:rPr>
        <w:sz w:val="16"/>
        <w:szCs w:val="16"/>
      </w:rPr>
    </w:pPr>
    <w:r>
      <w:rPr>
        <w:sz w:val="16"/>
        <w:szCs w:val="16"/>
      </w:rPr>
      <w:t>THE ACTIVE IMPLEMENTATION HUB | implementation.fpg.unc.edu</w:t>
    </w:r>
  </w:p>
  <w:p w14:paraId="6E309EB4" w14:textId="77777777" w:rsidR="00215928" w:rsidRDefault="00215928">
    <w:pPr>
      <w:tabs>
        <w:tab w:val="center" w:pos="4680"/>
        <w:tab w:val="right" w:pos="9360"/>
      </w:tabs>
      <w:spacing w:before="0" w:after="0"/>
    </w:pPr>
  </w:p>
  <w:tbl>
    <w:tblPr>
      <w:tblStyle w:val="a7"/>
      <w:tblW w:w="14430" w:type="dxa"/>
      <w:tblInd w:w="98"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3785"/>
      <w:gridCol w:w="645"/>
    </w:tblGrid>
    <w:tr w:rsidR="00215928" w14:paraId="56A1E4C7" w14:textId="77777777">
      <w:trPr>
        <w:trHeight w:val="432"/>
      </w:trPr>
      <w:tc>
        <w:tcPr>
          <w:tcW w:w="13785" w:type="dxa"/>
          <w:tcBorders>
            <w:top w:val="nil"/>
            <w:left w:val="nil"/>
            <w:bottom w:val="nil"/>
          </w:tcBorders>
          <w:shd w:val="clear" w:color="auto" w:fill="3F3F3F"/>
          <w:vAlign w:val="center"/>
        </w:tcPr>
        <w:p w14:paraId="5A453EFF" w14:textId="77777777" w:rsidR="00215928" w:rsidRDefault="00000000">
          <w:pPr>
            <w:tabs>
              <w:tab w:val="center" w:pos="4680"/>
              <w:tab w:val="right" w:pos="9360"/>
            </w:tabs>
            <w:spacing w:before="0"/>
            <w:ind w:right="36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645" w:type="dxa"/>
          <w:tcBorders>
            <w:top w:val="nil"/>
            <w:bottom w:val="nil"/>
            <w:right w:val="nil"/>
          </w:tcBorders>
          <w:shd w:val="clear" w:color="auto" w:fill="006186"/>
          <w:vAlign w:val="center"/>
        </w:tcPr>
        <w:p w14:paraId="2D8EB426" w14:textId="77777777" w:rsidR="00215928" w:rsidRDefault="00215928">
          <w:pPr>
            <w:tabs>
              <w:tab w:val="center" w:pos="4680"/>
              <w:tab w:val="right" w:pos="9360"/>
            </w:tabs>
            <w:spacing w:before="0"/>
            <w:rPr>
              <w:smallCaps/>
              <w:color w:val="FFFFFF"/>
            </w:rPr>
          </w:pPr>
        </w:p>
      </w:tc>
    </w:tr>
  </w:tbl>
  <w:p w14:paraId="1BD2915E" w14:textId="77777777" w:rsidR="00215928" w:rsidRDefault="00215928">
    <w:pPr>
      <w:tabs>
        <w:tab w:val="center" w:pos="4680"/>
        <w:tab w:val="right" w:pos="9360"/>
      </w:tabs>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096C" w14:textId="77777777" w:rsidR="004F37D6" w:rsidRDefault="004F37D6">
      <w:pPr>
        <w:spacing w:before="0" w:after="0"/>
      </w:pPr>
      <w:r>
        <w:separator/>
      </w:r>
    </w:p>
  </w:footnote>
  <w:footnote w:type="continuationSeparator" w:id="0">
    <w:p w14:paraId="395B5AB3" w14:textId="77777777" w:rsidR="004F37D6" w:rsidRDefault="004F37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E3FD" w14:textId="77777777" w:rsidR="00383C44" w:rsidRDefault="00383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FB45" w14:textId="77777777" w:rsidR="00383C44" w:rsidRDefault="00383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47AB" w14:textId="77777777" w:rsidR="00383C44" w:rsidRDefault="00383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9399E"/>
    <w:multiLevelType w:val="multilevel"/>
    <w:tmpl w:val="2A765496"/>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925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28"/>
    <w:rsid w:val="00215928"/>
    <w:rsid w:val="00383C44"/>
    <w:rsid w:val="004F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0F745"/>
  <w15:docId w15:val="{6B8D1744-4FE3-45F7-9A04-A05A385C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4605C3"/>
    <w:pPr>
      <w:spacing w:before="0" w:after="200"/>
    </w:pPr>
    <w:rPr>
      <w:i/>
      <w:iCs/>
      <w:color w:val="0082B3" w:themeColor="text2"/>
      <w:sz w:val="18"/>
      <w:szCs w:val="18"/>
    </w:rPr>
  </w:style>
  <w:style w:type="paragraph" w:styleId="EndnoteText">
    <w:name w:val="endnote text"/>
    <w:basedOn w:val="Normal"/>
    <w:link w:val="EndnoteTextChar"/>
    <w:uiPriority w:val="99"/>
    <w:semiHidden/>
    <w:unhideWhenUsed/>
    <w:rsid w:val="001A512C"/>
    <w:pPr>
      <w:spacing w:before="0" w:after="0"/>
    </w:pPr>
    <w:rPr>
      <w:sz w:val="20"/>
      <w:szCs w:val="20"/>
    </w:rPr>
  </w:style>
  <w:style w:type="character" w:customStyle="1" w:styleId="EndnoteTextChar">
    <w:name w:val="Endnote Text Char"/>
    <w:basedOn w:val="DefaultParagraphFont"/>
    <w:link w:val="EndnoteText"/>
    <w:uiPriority w:val="99"/>
    <w:semiHidden/>
    <w:rsid w:val="001A512C"/>
    <w:rPr>
      <w:rFonts w:eastAsia="Times New Roman" w:cs="Times New Roman"/>
      <w:sz w:val="20"/>
      <w:szCs w:val="20"/>
    </w:rPr>
  </w:style>
  <w:style w:type="character" w:styleId="EndnoteReference">
    <w:name w:val="endnote reference"/>
    <w:basedOn w:val="DefaultParagraphFont"/>
    <w:uiPriority w:val="99"/>
    <w:semiHidden/>
    <w:unhideWhenUsed/>
    <w:rsid w:val="001A512C"/>
    <w:rPr>
      <w:vertAlign w:val="superscript"/>
    </w:r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mMqKdek0jBHUSLm4DJWkcVqKFw==">AMUW2mUWcNOSmn7PleAAZVHO32E3H9l4uw+pI3mf1ckf6kp+5so/gf/8bOyB4Sb0vfsN4FUEZjowE0u+RxI0pQlz2yiKo3SNjxS/BCYEDumzzPNplF2rMfhBTVQo7xJDdOHpWGzKVIRKfm5QPFutwWySHkZ3ypajtohKKEMZxJV59w+MXCJbBOsooyUNziQAz51n/0vLi6eGJHBU1shdrmdlpz7nKk62JQjJK5jNYflfJ0J29YxrsrFPdrXRNf5Kme9/9RWG3GceVWDX/yC4tHU/+P2XIc7b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2023-04-25T15:53:00Z</dcterms:created>
  <dcterms:modified xsi:type="dcterms:W3CDTF">2023-04-25T15:53:00Z</dcterms:modified>
</cp:coreProperties>
</file>